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A973219" w14:textId="46DBA634" w:rsidR="00453716" w:rsidRPr="00407192" w:rsidRDefault="00E410D2" w:rsidP="00A73DC1">
      <w:pPr>
        <w:widowControl w:val="0"/>
        <w:spacing w:after="0" w:line="240" w:lineRule="auto"/>
        <w:jc w:val="center"/>
        <w:rPr>
          <w:rStyle w:val="tlid-translation"/>
          <w:rFonts w:ascii="Times New Roman" w:hAnsi="Times New Roman"/>
          <w:b/>
          <w:sz w:val="24"/>
          <w:lang w:val="ro-RO"/>
        </w:rPr>
      </w:pPr>
      <w:r>
        <w:rPr>
          <w:rStyle w:val="tlid-translation"/>
          <w:rFonts w:ascii="Times New Roman" w:hAnsi="Times New Roman"/>
          <w:b/>
          <w:sz w:val="24"/>
          <w:lang w:val="ro-RO"/>
        </w:rPr>
        <w:t>Waste management in North-M</w:t>
      </w:r>
      <w:r w:rsidRPr="00407192">
        <w:rPr>
          <w:rStyle w:val="tlid-translation"/>
          <w:rFonts w:ascii="Times New Roman" w:hAnsi="Times New Roman"/>
          <w:b/>
          <w:sz w:val="24"/>
          <w:lang w:val="ro-RO"/>
        </w:rPr>
        <w:t>aramures area</w:t>
      </w:r>
    </w:p>
    <w:p w14:paraId="2569CC37" w14:textId="77777777" w:rsidR="00453716" w:rsidRPr="00407192" w:rsidRDefault="00453716" w:rsidP="00A73DC1">
      <w:pPr>
        <w:widowControl w:val="0"/>
        <w:spacing w:after="0" w:line="240" w:lineRule="auto"/>
        <w:jc w:val="center"/>
        <w:rPr>
          <w:rStyle w:val="tlid-translation"/>
          <w:lang w:val="ro-RO"/>
        </w:rPr>
      </w:pPr>
    </w:p>
    <w:p w14:paraId="66CC195E" w14:textId="77777777" w:rsidR="00B771E6" w:rsidRPr="00407192" w:rsidRDefault="00A542E8" w:rsidP="00A73DC1">
      <w:pPr>
        <w:widowControl w:val="0"/>
        <w:spacing w:after="0" w:line="240" w:lineRule="auto"/>
        <w:jc w:val="center"/>
        <w:rPr>
          <w:rFonts w:ascii="Times New Roman" w:hAnsi="Times New Roman"/>
          <w:b/>
          <w:snapToGrid w:val="0"/>
          <w:color w:val="000000"/>
          <w:szCs w:val="24"/>
          <w:lang w:val="ro-RO"/>
        </w:rPr>
      </w:pPr>
      <w:r w:rsidRPr="00407192">
        <w:rPr>
          <w:rFonts w:ascii="Times New Roman" w:hAnsi="Times New Roman"/>
          <w:b/>
          <w:snapToGrid w:val="0"/>
          <w:color w:val="000000"/>
          <w:szCs w:val="24"/>
          <w:lang w:val="ro-RO"/>
        </w:rPr>
        <w:t>Marcela NICULESCU</w:t>
      </w:r>
    </w:p>
    <w:p w14:paraId="3EF61E9D" w14:textId="77777777" w:rsidR="00A73DC1" w:rsidRPr="00407192" w:rsidRDefault="00453716" w:rsidP="00A73DC1">
      <w:pPr>
        <w:widowControl w:val="0"/>
        <w:spacing w:after="0" w:line="240" w:lineRule="auto"/>
        <w:jc w:val="center"/>
        <w:rPr>
          <w:rStyle w:val="tlid-translation"/>
          <w:rFonts w:ascii="Times New Roman" w:hAnsi="Times New Roman"/>
          <w:lang w:val="ro-RO"/>
        </w:rPr>
      </w:pPr>
      <w:r w:rsidRPr="00407192">
        <w:rPr>
          <w:rStyle w:val="tlid-translation"/>
          <w:rFonts w:ascii="Times New Roman" w:hAnsi="Times New Roman"/>
          <w:lang w:val="ro-RO"/>
        </w:rPr>
        <w:t>National Institute of Research and Development for Industrial Ecology, Bucharest</w:t>
      </w:r>
      <w:r w:rsidR="005114B8">
        <w:rPr>
          <w:rStyle w:val="tlid-translation"/>
          <w:rFonts w:ascii="Times New Roman" w:hAnsi="Times New Roman"/>
          <w:lang w:val="ro-RO"/>
        </w:rPr>
        <w:t>, Romania, marcela_mitrita@yahoo.com</w:t>
      </w:r>
    </w:p>
    <w:p w14:paraId="0301435B" w14:textId="77777777" w:rsidR="00453716" w:rsidRPr="00407192" w:rsidRDefault="00453716" w:rsidP="00A73DC1">
      <w:pPr>
        <w:widowControl w:val="0"/>
        <w:spacing w:after="0" w:line="240" w:lineRule="auto"/>
        <w:jc w:val="center"/>
        <w:rPr>
          <w:rFonts w:ascii="Times New Roman" w:hAnsi="Times New Roman"/>
          <w:b/>
          <w:snapToGrid w:val="0"/>
          <w:color w:val="000000"/>
          <w:szCs w:val="24"/>
          <w:lang w:val="ro-RO"/>
        </w:rPr>
      </w:pPr>
    </w:p>
    <w:p w14:paraId="6281B720" w14:textId="77777777" w:rsidR="00A542E8" w:rsidRPr="00407192" w:rsidRDefault="00A542E8" w:rsidP="00A73DC1">
      <w:pPr>
        <w:widowControl w:val="0"/>
        <w:spacing w:after="0" w:line="240" w:lineRule="auto"/>
        <w:jc w:val="center"/>
        <w:rPr>
          <w:rFonts w:ascii="Times New Roman" w:hAnsi="Times New Roman"/>
          <w:b/>
          <w:snapToGrid w:val="0"/>
          <w:color w:val="000000"/>
          <w:szCs w:val="24"/>
          <w:lang w:val="ro-RO"/>
        </w:rPr>
      </w:pPr>
      <w:r w:rsidRPr="00407192">
        <w:rPr>
          <w:rFonts w:ascii="Times New Roman" w:hAnsi="Times New Roman"/>
          <w:b/>
          <w:snapToGrid w:val="0"/>
          <w:color w:val="000000"/>
          <w:szCs w:val="24"/>
          <w:lang w:val="ro-RO"/>
        </w:rPr>
        <w:t>Svetlana PLATAGEA GOMBOS</w:t>
      </w:r>
    </w:p>
    <w:p w14:paraId="255B21E4" w14:textId="77777777" w:rsidR="00A73DC1" w:rsidRPr="00407192" w:rsidRDefault="00A73DC1" w:rsidP="00A73DC1">
      <w:pPr>
        <w:widowControl w:val="0"/>
        <w:spacing w:after="0" w:line="240" w:lineRule="auto"/>
        <w:jc w:val="center"/>
        <w:rPr>
          <w:rFonts w:ascii="Times New Roman" w:hAnsi="Times New Roman"/>
          <w:snapToGrid w:val="0"/>
          <w:color w:val="000000"/>
          <w:szCs w:val="24"/>
          <w:lang w:val="ro-RO"/>
        </w:rPr>
      </w:pPr>
      <w:r w:rsidRPr="00407192">
        <w:rPr>
          <w:rFonts w:ascii="Times New Roman" w:hAnsi="Times New Roman"/>
          <w:snapToGrid w:val="0"/>
          <w:color w:val="000000"/>
          <w:szCs w:val="24"/>
          <w:lang w:val="ro-RO"/>
        </w:rPr>
        <w:t>Phd Student, Bucharest University of Economic Studies</w:t>
      </w:r>
      <w:r w:rsidR="005114B8">
        <w:rPr>
          <w:rFonts w:ascii="Times New Roman" w:hAnsi="Times New Roman"/>
          <w:snapToGrid w:val="0"/>
          <w:color w:val="000000"/>
          <w:szCs w:val="24"/>
          <w:lang w:val="ro-RO"/>
        </w:rPr>
        <w:t>, Romania, svegombos@yahoo.com.sg</w:t>
      </w:r>
    </w:p>
    <w:p w14:paraId="342FFB73" w14:textId="77777777" w:rsidR="00A73DC1" w:rsidRPr="00407192" w:rsidRDefault="00A73DC1" w:rsidP="00A73DC1">
      <w:pPr>
        <w:widowControl w:val="0"/>
        <w:spacing w:after="0" w:line="240" w:lineRule="auto"/>
        <w:jc w:val="center"/>
        <w:rPr>
          <w:rFonts w:ascii="Times New Roman" w:hAnsi="Times New Roman"/>
          <w:snapToGrid w:val="0"/>
          <w:color w:val="000000"/>
          <w:szCs w:val="24"/>
          <w:lang w:val="ro-RO"/>
        </w:rPr>
      </w:pPr>
    </w:p>
    <w:p w14:paraId="2FCE3987" w14:textId="77777777" w:rsidR="00A73DC1" w:rsidRPr="00407192" w:rsidRDefault="002D015B" w:rsidP="00A73DC1">
      <w:pPr>
        <w:widowControl w:val="0"/>
        <w:spacing w:after="0" w:line="240" w:lineRule="auto"/>
        <w:jc w:val="center"/>
        <w:rPr>
          <w:rFonts w:ascii="Times New Roman" w:hAnsi="Times New Roman"/>
          <w:b/>
          <w:snapToGrid w:val="0"/>
          <w:color w:val="000000"/>
          <w:szCs w:val="24"/>
          <w:lang w:val="ro-RO"/>
        </w:rPr>
      </w:pPr>
      <w:r w:rsidRPr="00407192">
        <w:rPr>
          <w:rFonts w:ascii="Times New Roman" w:hAnsi="Times New Roman"/>
          <w:b/>
          <w:snapToGrid w:val="0"/>
          <w:color w:val="000000"/>
          <w:szCs w:val="24"/>
          <w:lang w:val="ro-RO"/>
        </w:rPr>
        <w:t>Ovidiu Andrei Cristian BUZOIANU</w:t>
      </w:r>
    </w:p>
    <w:p w14:paraId="1581C637" w14:textId="77777777" w:rsidR="00A73DC1" w:rsidRPr="00407192" w:rsidRDefault="005114B8" w:rsidP="00A73DC1">
      <w:pPr>
        <w:widowControl w:val="0"/>
        <w:spacing w:after="0" w:line="240" w:lineRule="auto"/>
        <w:jc w:val="center"/>
        <w:rPr>
          <w:rFonts w:ascii="Times New Roman" w:hAnsi="Times New Roman"/>
          <w:snapToGrid w:val="0"/>
          <w:color w:val="000000"/>
          <w:szCs w:val="24"/>
          <w:lang w:val="ro-RO"/>
        </w:rPr>
      </w:pPr>
      <w:r>
        <w:rPr>
          <w:rFonts w:ascii="Times New Roman" w:hAnsi="Times New Roman"/>
          <w:snapToGrid w:val="0"/>
          <w:color w:val="000000"/>
          <w:szCs w:val="24"/>
          <w:lang w:val="ro-RO"/>
        </w:rPr>
        <w:t>PhD</w:t>
      </w:r>
      <w:r w:rsidR="00A73DC1" w:rsidRPr="00407192">
        <w:rPr>
          <w:rFonts w:ascii="Times New Roman" w:hAnsi="Times New Roman"/>
          <w:snapToGrid w:val="0"/>
          <w:color w:val="000000"/>
          <w:szCs w:val="24"/>
          <w:lang w:val="ro-RO"/>
        </w:rPr>
        <w:t>., Bucharest University of Economic Studies</w:t>
      </w:r>
      <w:r>
        <w:rPr>
          <w:rFonts w:ascii="Times New Roman" w:hAnsi="Times New Roman"/>
          <w:snapToGrid w:val="0"/>
          <w:color w:val="000000"/>
          <w:szCs w:val="24"/>
          <w:lang w:val="ro-RO"/>
        </w:rPr>
        <w:t>, Romania, buzoianuovidiu@yahoo.com</w:t>
      </w:r>
    </w:p>
    <w:p w14:paraId="2E9DDB1D" w14:textId="77777777" w:rsidR="00A73DC1" w:rsidRPr="00407192" w:rsidRDefault="00A73DC1" w:rsidP="00A73DC1">
      <w:pPr>
        <w:widowControl w:val="0"/>
        <w:spacing w:after="0" w:line="240" w:lineRule="auto"/>
        <w:jc w:val="center"/>
        <w:rPr>
          <w:rFonts w:ascii="Times New Roman" w:hAnsi="Times New Roman"/>
          <w:b/>
          <w:snapToGrid w:val="0"/>
          <w:color w:val="000000"/>
          <w:szCs w:val="24"/>
          <w:lang w:val="ro-RO"/>
        </w:rPr>
      </w:pPr>
    </w:p>
    <w:p w14:paraId="78EBA4AC" w14:textId="77777777" w:rsidR="00A73DC1" w:rsidRPr="00407192" w:rsidRDefault="00A542E8" w:rsidP="00A73DC1">
      <w:pPr>
        <w:widowControl w:val="0"/>
        <w:spacing w:after="0" w:line="240" w:lineRule="auto"/>
        <w:jc w:val="center"/>
        <w:rPr>
          <w:rFonts w:ascii="Times New Roman" w:hAnsi="Times New Roman"/>
          <w:b/>
          <w:snapToGrid w:val="0"/>
          <w:color w:val="000000"/>
          <w:szCs w:val="24"/>
          <w:lang w:val="ro-RO"/>
        </w:rPr>
      </w:pPr>
      <w:r w:rsidRPr="00407192">
        <w:rPr>
          <w:rFonts w:ascii="Times New Roman" w:hAnsi="Times New Roman"/>
          <w:b/>
          <w:snapToGrid w:val="0"/>
          <w:color w:val="000000"/>
          <w:szCs w:val="24"/>
          <w:lang w:val="ro-RO"/>
        </w:rPr>
        <w:t xml:space="preserve">Elena Rusalca VELICU </w:t>
      </w:r>
    </w:p>
    <w:p w14:paraId="03196315" w14:textId="77777777" w:rsidR="00A73DC1" w:rsidRPr="00407192" w:rsidRDefault="00A73DC1" w:rsidP="00A73DC1">
      <w:pPr>
        <w:widowControl w:val="0"/>
        <w:spacing w:after="0" w:line="240" w:lineRule="auto"/>
        <w:jc w:val="center"/>
        <w:rPr>
          <w:rFonts w:ascii="Times New Roman" w:hAnsi="Times New Roman"/>
          <w:snapToGrid w:val="0"/>
          <w:color w:val="000000"/>
          <w:szCs w:val="24"/>
          <w:lang w:val="ro-RO"/>
        </w:rPr>
      </w:pPr>
      <w:r w:rsidRPr="00407192">
        <w:rPr>
          <w:rFonts w:ascii="Times New Roman" w:hAnsi="Times New Roman"/>
          <w:snapToGrid w:val="0"/>
          <w:color w:val="000000"/>
          <w:szCs w:val="24"/>
          <w:lang w:val="ro-RO"/>
        </w:rPr>
        <w:t>Phd Student, Bucharest University of Economic Studies</w:t>
      </w:r>
      <w:r w:rsidR="005114B8">
        <w:rPr>
          <w:rFonts w:ascii="Times New Roman" w:hAnsi="Times New Roman"/>
          <w:snapToGrid w:val="0"/>
          <w:color w:val="000000"/>
          <w:szCs w:val="24"/>
          <w:lang w:val="ro-RO"/>
        </w:rPr>
        <w:t>, Romania, rusalca.velicu@gmail.com</w:t>
      </w:r>
    </w:p>
    <w:p w14:paraId="7FFAD532" w14:textId="77777777" w:rsidR="00A73DC1" w:rsidRPr="00407192" w:rsidRDefault="00A73DC1" w:rsidP="00A73DC1">
      <w:pPr>
        <w:widowControl w:val="0"/>
        <w:spacing w:after="0" w:line="240" w:lineRule="auto"/>
        <w:jc w:val="center"/>
        <w:rPr>
          <w:rFonts w:ascii="Times New Roman" w:hAnsi="Times New Roman"/>
          <w:snapToGrid w:val="0"/>
          <w:color w:val="000000"/>
          <w:szCs w:val="24"/>
          <w:lang w:val="ro-RO"/>
        </w:rPr>
      </w:pPr>
    </w:p>
    <w:p w14:paraId="54D1E4B0" w14:textId="77777777" w:rsidR="00B771E6" w:rsidRPr="00407192" w:rsidRDefault="002D015B" w:rsidP="00A73DC1">
      <w:pPr>
        <w:widowControl w:val="0"/>
        <w:spacing w:after="0" w:line="240" w:lineRule="auto"/>
        <w:jc w:val="center"/>
        <w:rPr>
          <w:rFonts w:ascii="Times New Roman" w:hAnsi="Times New Roman"/>
          <w:b/>
          <w:snapToGrid w:val="0"/>
          <w:color w:val="000000"/>
          <w:szCs w:val="24"/>
          <w:lang w:val="ro-RO"/>
        </w:rPr>
      </w:pPr>
      <w:r w:rsidRPr="00407192">
        <w:rPr>
          <w:rFonts w:ascii="Times New Roman" w:hAnsi="Times New Roman"/>
          <w:b/>
          <w:snapToGrid w:val="0"/>
          <w:color w:val="000000"/>
          <w:szCs w:val="24"/>
          <w:lang w:val="ro-RO"/>
        </w:rPr>
        <w:t>Maria Alexandra S</w:t>
      </w:r>
      <w:r w:rsidR="00494264">
        <w:rPr>
          <w:rFonts w:ascii="Times New Roman" w:hAnsi="Times New Roman"/>
          <w:b/>
          <w:snapToGrid w:val="0"/>
          <w:color w:val="000000"/>
          <w:szCs w:val="24"/>
          <w:lang w:val="ro-RO"/>
        </w:rPr>
        <w:t>Â</w:t>
      </w:r>
      <w:r w:rsidRPr="00407192">
        <w:rPr>
          <w:rFonts w:ascii="Times New Roman" w:hAnsi="Times New Roman"/>
          <w:b/>
          <w:snapToGrid w:val="0"/>
          <w:color w:val="000000"/>
          <w:szCs w:val="24"/>
          <w:lang w:val="ro-RO"/>
        </w:rPr>
        <w:t>RBU</w:t>
      </w:r>
    </w:p>
    <w:p w14:paraId="133F18B8" w14:textId="77777777" w:rsidR="00A73DC1" w:rsidRPr="00407192" w:rsidRDefault="00A73DC1" w:rsidP="00A73DC1">
      <w:pPr>
        <w:widowControl w:val="0"/>
        <w:spacing w:after="0" w:line="240" w:lineRule="auto"/>
        <w:jc w:val="center"/>
        <w:rPr>
          <w:rFonts w:ascii="Times New Roman" w:hAnsi="Times New Roman"/>
          <w:snapToGrid w:val="0"/>
          <w:color w:val="000000"/>
          <w:szCs w:val="24"/>
          <w:lang w:val="ro-RO"/>
        </w:rPr>
      </w:pPr>
      <w:r w:rsidRPr="00407192">
        <w:rPr>
          <w:rFonts w:ascii="Times New Roman" w:hAnsi="Times New Roman"/>
          <w:snapToGrid w:val="0"/>
          <w:color w:val="000000"/>
          <w:szCs w:val="24"/>
          <w:lang w:val="ro-RO"/>
        </w:rPr>
        <w:t>Master Student, Bucharest University of Economic Studies</w:t>
      </w:r>
      <w:r w:rsidR="005114B8">
        <w:rPr>
          <w:rFonts w:ascii="Times New Roman" w:hAnsi="Times New Roman"/>
          <w:snapToGrid w:val="0"/>
          <w:color w:val="000000"/>
          <w:szCs w:val="24"/>
          <w:lang w:val="ro-RO"/>
        </w:rPr>
        <w:t>, Romania, mariaalexandrasarbu@gmail.com</w:t>
      </w:r>
    </w:p>
    <w:p w14:paraId="76A40A15" w14:textId="77777777" w:rsidR="0021260F" w:rsidRPr="00407192" w:rsidRDefault="0021260F" w:rsidP="00B771E6">
      <w:pPr>
        <w:widowControl w:val="0"/>
        <w:spacing w:line="240" w:lineRule="auto"/>
        <w:rPr>
          <w:rFonts w:ascii="Times New Roman" w:hAnsi="Times New Roman"/>
          <w:snapToGrid w:val="0"/>
          <w:color w:val="000000"/>
          <w:sz w:val="24"/>
          <w:szCs w:val="24"/>
          <w:lang w:val="ro-RO"/>
        </w:rPr>
      </w:pPr>
    </w:p>
    <w:p w14:paraId="0E23AD29" w14:textId="77777777" w:rsidR="00453716" w:rsidRPr="00407192" w:rsidRDefault="0021260F" w:rsidP="00453716">
      <w:pPr>
        <w:spacing w:after="0" w:line="240" w:lineRule="auto"/>
        <w:jc w:val="both"/>
        <w:rPr>
          <w:rFonts w:ascii="Times New Roman" w:eastAsia="Times New Roman" w:hAnsi="Times New Roman"/>
          <w:i/>
          <w:szCs w:val="24"/>
          <w:lang w:val="ro-RO"/>
        </w:rPr>
      </w:pPr>
      <w:r w:rsidRPr="00407192">
        <w:rPr>
          <w:rFonts w:ascii="Times New Roman" w:hAnsi="Times New Roman"/>
          <w:b/>
          <w:snapToGrid w:val="0"/>
          <w:color w:val="000000"/>
          <w:sz w:val="24"/>
          <w:szCs w:val="24"/>
          <w:lang w:val="ro-RO"/>
        </w:rPr>
        <w:t xml:space="preserve">Abstract: </w:t>
      </w:r>
      <w:bookmarkStart w:id="0" w:name="_Toc251346535"/>
      <w:bookmarkStart w:id="1" w:name="_GoBack"/>
      <w:r w:rsidR="00453716" w:rsidRPr="00407192">
        <w:rPr>
          <w:rFonts w:ascii="Times New Roman" w:eastAsia="Times New Roman" w:hAnsi="Times New Roman"/>
          <w:i/>
          <w:szCs w:val="24"/>
          <w:lang w:val="ro-RO"/>
        </w:rPr>
        <w:t>Solid waste management is a major problem today. Defective waste collection and transportation as well as the low amount of their recycling and reuse has resulted in an increasing amount of waste being deposited, sometimes at will and most of the times under adverse conditions that may affect the health of the population and can lead to the destruction of habitats and ecosystems. In order to prevent and control the flow of waste, several management systems have been implemented, as well as modern waste recovery systems that allow the reuse of a large amount of waste and less and less storage.</w:t>
      </w:r>
      <w:bookmarkEnd w:id="1"/>
    </w:p>
    <w:p w14:paraId="09B6B62B" w14:textId="77777777" w:rsidR="00453716" w:rsidRPr="00407192" w:rsidRDefault="00453716" w:rsidP="00453716">
      <w:pPr>
        <w:spacing w:after="0" w:line="240" w:lineRule="auto"/>
        <w:jc w:val="both"/>
        <w:rPr>
          <w:rFonts w:ascii="Times New Roman" w:eastAsia="Times New Roman" w:hAnsi="Times New Roman"/>
          <w:i/>
          <w:szCs w:val="24"/>
          <w:lang w:val="ro-RO"/>
        </w:rPr>
      </w:pPr>
    </w:p>
    <w:p w14:paraId="417752E8" w14:textId="77777777" w:rsidR="00453716" w:rsidRPr="00407192" w:rsidRDefault="00B771E6" w:rsidP="00B771E6">
      <w:pPr>
        <w:widowControl w:val="0"/>
        <w:spacing w:line="240" w:lineRule="auto"/>
        <w:jc w:val="both"/>
        <w:rPr>
          <w:rStyle w:val="tlid-translation"/>
          <w:lang w:val="ro-RO"/>
        </w:rPr>
      </w:pPr>
      <w:r w:rsidRPr="00407192">
        <w:rPr>
          <w:rFonts w:ascii="Times New Roman" w:hAnsi="Times New Roman"/>
          <w:b/>
          <w:snapToGrid w:val="0"/>
          <w:color w:val="000000"/>
          <w:sz w:val="24"/>
          <w:szCs w:val="24"/>
          <w:lang w:val="ro-RO"/>
        </w:rPr>
        <w:t>Key words</w:t>
      </w:r>
      <w:r w:rsidRPr="00407192">
        <w:rPr>
          <w:rFonts w:ascii="Times New Roman" w:hAnsi="Times New Roman"/>
          <w:snapToGrid w:val="0"/>
          <w:color w:val="000000"/>
          <w:sz w:val="24"/>
          <w:szCs w:val="24"/>
          <w:lang w:val="ro-RO"/>
        </w:rPr>
        <w:t xml:space="preserve">: </w:t>
      </w:r>
      <w:r w:rsidRPr="00407192">
        <w:rPr>
          <w:rFonts w:ascii="Times New Roman" w:hAnsi="Times New Roman"/>
          <w:i/>
          <w:snapToGrid w:val="0"/>
          <w:color w:val="000000"/>
          <w:szCs w:val="24"/>
          <w:lang w:val="ro-RO"/>
        </w:rPr>
        <w:t xml:space="preserve">management, waste, </w:t>
      </w:r>
      <w:r w:rsidR="00453716" w:rsidRPr="00407192">
        <w:rPr>
          <w:rStyle w:val="tlid-translation"/>
          <w:rFonts w:ascii="Times New Roman" w:hAnsi="Times New Roman"/>
          <w:i/>
          <w:lang w:val="ro-RO"/>
        </w:rPr>
        <w:t>transport, recycling</w:t>
      </w:r>
    </w:p>
    <w:p w14:paraId="19B46C78" w14:textId="77777777" w:rsidR="00453716" w:rsidRPr="00407192" w:rsidRDefault="00453716" w:rsidP="00B771E6">
      <w:pPr>
        <w:widowControl w:val="0"/>
        <w:spacing w:line="240" w:lineRule="auto"/>
        <w:jc w:val="both"/>
        <w:rPr>
          <w:lang w:val="ro-RO"/>
        </w:rPr>
      </w:pPr>
    </w:p>
    <w:p w14:paraId="39B1F76F" w14:textId="77777777" w:rsidR="00B771E6" w:rsidRPr="00407192" w:rsidRDefault="00B771E6" w:rsidP="00B771E6">
      <w:pPr>
        <w:widowControl w:val="0"/>
        <w:spacing w:line="240" w:lineRule="auto"/>
        <w:jc w:val="both"/>
        <w:rPr>
          <w:rFonts w:ascii="Times New Roman" w:hAnsi="Times New Roman"/>
          <w:b/>
          <w:snapToGrid w:val="0"/>
          <w:sz w:val="24"/>
          <w:lang w:val="ro-RO"/>
        </w:rPr>
      </w:pPr>
      <w:r w:rsidRPr="00407192">
        <w:rPr>
          <w:rFonts w:ascii="Times New Roman" w:hAnsi="Times New Roman"/>
          <w:b/>
          <w:snapToGrid w:val="0"/>
          <w:sz w:val="24"/>
          <w:lang w:val="ro-RO"/>
        </w:rPr>
        <w:t>1. INTRODUCTION</w:t>
      </w:r>
    </w:p>
    <w:bookmarkEnd w:id="0"/>
    <w:p w14:paraId="7B6E2DDE" w14:textId="77777777" w:rsidR="00A71558" w:rsidRPr="00407192" w:rsidRDefault="00C311D7" w:rsidP="00300F71">
      <w:pPr>
        <w:widowControl w:val="0"/>
        <w:spacing w:after="0" w:line="240" w:lineRule="auto"/>
        <w:ind w:firstLine="720"/>
        <w:jc w:val="both"/>
        <w:rPr>
          <w:rStyle w:val="tlid-translation"/>
          <w:rFonts w:ascii="Times New Roman" w:hAnsi="Times New Roman"/>
          <w:sz w:val="24"/>
          <w:lang w:val="ro-RO"/>
        </w:rPr>
      </w:pPr>
      <w:r w:rsidRPr="00407192">
        <w:rPr>
          <w:rStyle w:val="tlid-translation"/>
          <w:rFonts w:ascii="Times New Roman" w:hAnsi="Times New Roman"/>
          <w:sz w:val="24"/>
          <w:lang w:val="ro-RO"/>
        </w:rPr>
        <w:t>Waste management includes the activities of collection, transport, treatment, recycling and storage of waste and aims to reduce their effect on human health, the environment or the appearance of a habitat, as well as saving some natural resources b</w:t>
      </w:r>
      <w:r w:rsidR="00A71558" w:rsidRPr="00407192">
        <w:rPr>
          <w:rStyle w:val="tlid-translation"/>
          <w:rFonts w:ascii="Times New Roman" w:hAnsi="Times New Roman"/>
          <w:sz w:val="24"/>
          <w:lang w:val="ro-RO"/>
        </w:rPr>
        <w:t>y reusing the recoverable parts (Oros V., 2002)</w:t>
      </w:r>
      <w:r w:rsidR="009A1EC7" w:rsidRPr="009A1EC7">
        <w:rPr>
          <w:rStyle w:val="tlid-translation"/>
          <w:rFonts w:ascii="Times New Roman" w:hAnsi="Times New Roman"/>
          <w:sz w:val="24"/>
          <w:lang w:val="ro-RO"/>
        </w:rPr>
        <w:t xml:space="preserve"> (Bran, F. et al., 2019)</w:t>
      </w:r>
      <w:r w:rsidR="009A1EC7">
        <w:rPr>
          <w:rStyle w:val="tlid-translation"/>
          <w:rFonts w:ascii="Times New Roman" w:hAnsi="Times New Roman"/>
          <w:sz w:val="24"/>
          <w:lang w:val="ro-RO"/>
        </w:rPr>
        <w:t>.</w:t>
      </w:r>
    </w:p>
    <w:p w14:paraId="4CE2A7F7" w14:textId="77777777" w:rsidR="00C311D7" w:rsidRPr="00407192" w:rsidRDefault="00C311D7" w:rsidP="00A71558">
      <w:pPr>
        <w:widowControl w:val="0"/>
        <w:spacing w:after="0" w:line="240" w:lineRule="auto"/>
        <w:ind w:firstLine="720"/>
        <w:jc w:val="both"/>
        <w:rPr>
          <w:rFonts w:ascii="Times New Roman" w:hAnsi="Times New Roman"/>
          <w:sz w:val="24"/>
          <w:lang w:val="ro-RO"/>
        </w:rPr>
      </w:pPr>
      <w:r w:rsidRPr="00407192">
        <w:rPr>
          <w:rStyle w:val="tlid-translation"/>
          <w:rFonts w:ascii="Times New Roman" w:hAnsi="Times New Roman"/>
          <w:sz w:val="24"/>
          <w:lang w:val="ro-RO"/>
        </w:rPr>
        <w:t>To come to the aid of the local authorities, national waste management plans were first developed, from which they subsequently derived county and local waste management plans</w:t>
      </w:r>
      <w:r w:rsidR="009A1EC7">
        <w:rPr>
          <w:rStyle w:val="tlid-translation"/>
          <w:rFonts w:ascii="Times New Roman" w:hAnsi="Times New Roman"/>
          <w:sz w:val="24"/>
          <w:lang w:val="ro-RO"/>
        </w:rPr>
        <w:t xml:space="preserve"> </w:t>
      </w:r>
      <w:bookmarkStart w:id="2" w:name="_Hlk15330660"/>
      <w:r w:rsidR="009A1EC7">
        <w:rPr>
          <w:rFonts w:ascii="Times New Roman" w:hAnsi="Times New Roman"/>
          <w:sz w:val="24"/>
          <w:szCs w:val="24"/>
        </w:rPr>
        <w:t>(Rădulescu, C.V. et al., 2018)</w:t>
      </w:r>
      <w:bookmarkEnd w:id="2"/>
      <w:r w:rsidRPr="00407192">
        <w:rPr>
          <w:rStyle w:val="tlid-translation"/>
          <w:rFonts w:ascii="Times New Roman" w:hAnsi="Times New Roman"/>
          <w:sz w:val="24"/>
          <w:lang w:val="ro-RO"/>
        </w:rPr>
        <w:t>.</w:t>
      </w:r>
      <w:r w:rsidR="009A1EC7">
        <w:rPr>
          <w:rStyle w:val="tlid-translation"/>
          <w:rFonts w:ascii="Times New Roman" w:hAnsi="Times New Roman"/>
          <w:sz w:val="24"/>
          <w:lang w:val="ro-RO"/>
        </w:rPr>
        <w:t xml:space="preserve"> </w:t>
      </w:r>
      <w:r w:rsidRPr="00407192">
        <w:rPr>
          <w:rStyle w:val="tlid-translation"/>
          <w:rFonts w:ascii="Times New Roman" w:hAnsi="Times New Roman"/>
          <w:sz w:val="24"/>
          <w:lang w:val="ro-RO"/>
        </w:rPr>
        <w:t>Waste management plans play a key role in the development of sustainable waste managemen</w:t>
      </w:r>
      <w:r w:rsidRPr="009A1EC7">
        <w:rPr>
          <w:rStyle w:val="tlid-translation"/>
          <w:rFonts w:ascii="Times New Roman" w:hAnsi="Times New Roman"/>
          <w:sz w:val="24"/>
          <w:lang w:val="ro-RO"/>
        </w:rPr>
        <w:t>t</w:t>
      </w:r>
      <w:r w:rsidR="009A1EC7" w:rsidRPr="009A1EC7">
        <w:rPr>
          <w:rFonts w:ascii="Times New Roman" w:hAnsi="Times New Roman"/>
          <w:sz w:val="24"/>
          <w:szCs w:val="24"/>
        </w:rPr>
        <w:t>(Negescu Oancea, M.D. et al., 2019)</w:t>
      </w:r>
      <w:r w:rsidRPr="009A1EC7">
        <w:rPr>
          <w:rStyle w:val="tlid-translation"/>
          <w:rFonts w:ascii="Times New Roman" w:hAnsi="Times New Roman"/>
          <w:sz w:val="24"/>
          <w:lang w:val="ro-RO"/>
        </w:rPr>
        <w:t xml:space="preserve">. </w:t>
      </w:r>
      <w:r w:rsidRPr="00407192">
        <w:rPr>
          <w:rStyle w:val="tlid-translation"/>
          <w:rFonts w:ascii="Times New Roman" w:hAnsi="Times New Roman"/>
          <w:sz w:val="24"/>
          <w:lang w:val="ro-RO"/>
        </w:rPr>
        <w:t>Their main purpose is to present the waste strea</w:t>
      </w:r>
      <w:r w:rsidR="00A71558" w:rsidRPr="00407192">
        <w:rPr>
          <w:rStyle w:val="tlid-translation"/>
          <w:rFonts w:ascii="Times New Roman" w:hAnsi="Times New Roman"/>
          <w:sz w:val="24"/>
          <w:lang w:val="ro-RO"/>
        </w:rPr>
        <w:t>ms and their management options (Ackerman F., 2000).</w:t>
      </w:r>
      <w:r w:rsidRPr="00407192">
        <w:rPr>
          <w:rStyle w:val="tlid-translation"/>
          <w:rFonts w:ascii="Times New Roman" w:hAnsi="Times New Roman"/>
          <w:sz w:val="24"/>
          <w:lang w:val="ro-RO"/>
        </w:rPr>
        <w:t xml:space="preserve"> In more detail, the waste management plans present the planning framework for the following aspects:</w:t>
      </w:r>
    </w:p>
    <w:p w14:paraId="2E52948F" w14:textId="77777777" w:rsidR="00C311D7" w:rsidRPr="00407192" w:rsidRDefault="00C311D7" w:rsidP="00300F71">
      <w:pPr>
        <w:widowControl w:val="0"/>
        <w:spacing w:after="0" w:line="240" w:lineRule="auto"/>
        <w:ind w:firstLine="720"/>
        <w:jc w:val="both"/>
        <w:rPr>
          <w:rStyle w:val="tlid-translation"/>
          <w:rFonts w:ascii="Times New Roman" w:hAnsi="Times New Roman"/>
          <w:sz w:val="24"/>
          <w:lang w:val="ro-RO"/>
        </w:rPr>
      </w:pPr>
      <w:r w:rsidRPr="00407192">
        <w:rPr>
          <w:rFonts w:ascii="Times New Roman" w:hAnsi="Times New Roman"/>
          <w:sz w:val="24"/>
          <w:lang w:val="ro-RO"/>
        </w:rPr>
        <w:t xml:space="preserve"> </w:t>
      </w:r>
      <w:r w:rsidRPr="00407192">
        <w:rPr>
          <w:rStyle w:val="tlid-translation"/>
          <w:rFonts w:ascii="Times New Roman" w:hAnsi="Times New Roman"/>
          <w:sz w:val="24"/>
          <w:lang w:val="ro-RO"/>
        </w:rPr>
        <w:t>- Compliance with the waste policy and reaching the proposed targets: waste management plans are important tools that contribute to the implementation of policies and to the goals set in the field of waste management</w:t>
      </w:r>
      <w:r w:rsidR="009A1EC7">
        <w:rPr>
          <w:rStyle w:val="tlid-translation"/>
          <w:rFonts w:ascii="Times New Roman" w:hAnsi="Times New Roman"/>
          <w:sz w:val="24"/>
          <w:lang w:val="ro-RO"/>
        </w:rPr>
        <w:t xml:space="preserve"> </w:t>
      </w:r>
      <w:r w:rsidR="009A1EC7" w:rsidRPr="009A1EC7">
        <w:rPr>
          <w:rStyle w:val="tlid-translation"/>
          <w:rFonts w:ascii="Times New Roman" w:hAnsi="Times New Roman"/>
          <w:sz w:val="24"/>
          <w:lang w:val="ro-RO"/>
        </w:rPr>
        <w:t>(Bodislav, A. . et al, 2019)</w:t>
      </w:r>
      <w:r w:rsidRPr="00407192">
        <w:rPr>
          <w:rStyle w:val="tlid-translation"/>
          <w:rFonts w:ascii="Times New Roman" w:hAnsi="Times New Roman"/>
          <w:sz w:val="24"/>
          <w:lang w:val="ro-RO"/>
        </w:rPr>
        <w:t>.</w:t>
      </w:r>
    </w:p>
    <w:p w14:paraId="311A0605" w14:textId="77777777" w:rsidR="00C311D7" w:rsidRPr="00407192" w:rsidRDefault="00C311D7" w:rsidP="00300F71">
      <w:pPr>
        <w:widowControl w:val="0"/>
        <w:spacing w:after="0" w:line="240" w:lineRule="auto"/>
        <w:ind w:firstLine="720"/>
        <w:jc w:val="both"/>
        <w:rPr>
          <w:rStyle w:val="tlid-translation"/>
          <w:rFonts w:ascii="Times New Roman" w:hAnsi="Times New Roman"/>
          <w:sz w:val="24"/>
          <w:lang w:val="ro-RO"/>
        </w:rPr>
      </w:pPr>
      <w:r w:rsidRPr="00407192">
        <w:rPr>
          <w:rStyle w:val="tlid-translation"/>
          <w:rFonts w:ascii="Times New Roman" w:hAnsi="Times New Roman"/>
          <w:sz w:val="24"/>
          <w:lang w:val="ro-RO"/>
        </w:rPr>
        <w:t>- Establishing sufficient and characteristic capacities for waste management: Waste management plans outline the flows and quantities of waste that must be collected, recycled, treated and / or disposed of</w:t>
      </w:r>
      <w:r w:rsidR="009A1EC7">
        <w:rPr>
          <w:rStyle w:val="tlid-translation"/>
          <w:rFonts w:ascii="Times New Roman" w:hAnsi="Times New Roman"/>
          <w:sz w:val="24"/>
          <w:lang w:val="ro-RO"/>
        </w:rPr>
        <w:t xml:space="preserve"> </w:t>
      </w:r>
      <w:r w:rsidR="009A1EC7" w:rsidRPr="009A1EC7">
        <w:rPr>
          <w:rStyle w:val="tlid-translation"/>
          <w:rFonts w:ascii="Times New Roman" w:hAnsi="Times New Roman"/>
          <w:sz w:val="24"/>
          <w:lang w:val="ro-RO"/>
        </w:rPr>
        <w:t>(Alpopi, C. et al, 2018)</w:t>
      </w:r>
      <w:r w:rsidRPr="00407192">
        <w:rPr>
          <w:rStyle w:val="tlid-translation"/>
          <w:rFonts w:ascii="Times New Roman" w:hAnsi="Times New Roman"/>
          <w:sz w:val="24"/>
          <w:lang w:val="ro-RO"/>
        </w:rPr>
        <w:t>.</w:t>
      </w:r>
    </w:p>
    <w:p w14:paraId="4E65C003" w14:textId="77777777" w:rsidR="00C311D7" w:rsidRPr="00407192" w:rsidRDefault="00C311D7" w:rsidP="00C311D7">
      <w:pPr>
        <w:spacing w:after="0" w:line="240" w:lineRule="auto"/>
        <w:ind w:firstLine="720"/>
        <w:jc w:val="both"/>
        <w:rPr>
          <w:rStyle w:val="tlid-translation"/>
          <w:rFonts w:ascii="Times New Roman" w:hAnsi="Times New Roman"/>
          <w:sz w:val="24"/>
          <w:lang w:val="ro-RO"/>
        </w:rPr>
      </w:pPr>
      <w:r w:rsidRPr="00407192">
        <w:rPr>
          <w:rStyle w:val="tlid-translation"/>
          <w:rFonts w:ascii="Times New Roman" w:hAnsi="Times New Roman"/>
          <w:sz w:val="24"/>
          <w:lang w:val="ro-RO"/>
        </w:rPr>
        <w:lastRenderedPageBreak/>
        <w:t>- Control of technological measures: the presentation of waste flows ensures the identification of the areas where technological measures are needed to eliminate or minimize certain types of waste</w:t>
      </w:r>
      <w:r w:rsidR="009A1EC7">
        <w:rPr>
          <w:rStyle w:val="tlid-translation"/>
          <w:rFonts w:ascii="Times New Roman" w:hAnsi="Times New Roman"/>
          <w:sz w:val="24"/>
          <w:lang w:val="ro-RO"/>
        </w:rPr>
        <w:t xml:space="preserve"> </w:t>
      </w:r>
    </w:p>
    <w:p w14:paraId="308416E5" w14:textId="77777777" w:rsidR="00C311D7" w:rsidRPr="00407192" w:rsidRDefault="00C311D7" w:rsidP="00C311D7">
      <w:pPr>
        <w:spacing w:after="0" w:line="240" w:lineRule="auto"/>
        <w:ind w:firstLine="720"/>
        <w:jc w:val="both"/>
        <w:rPr>
          <w:rStyle w:val="tlid-translation"/>
          <w:rFonts w:ascii="Times New Roman" w:hAnsi="Times New Roman"/>
          <w:sz w:val="24"/>
          <w:lang w:val="ro-RO"/>
        </w:rPr>
      </w:pPr>
      <w:r w:rsidRPr="00407192">
        <w:rPr>
          <w:rStyle w:val="tlid-translation"/>
          <w:rFonts w:ascii="Times New Roman" w:hAnsi="Times New Roman"/>
          <w:sz w:val="24"/>
          <w:lang w:val="ro-RO"/>
        </w:rPr>
        <w:t>- Presentation of economic and investment requirements: waste management plans are a starting point for establishing the financial requirements for operating waste collection, recycling, treatment and disposal schemes.</w:t>
      </w:r>
    </w:p>
    <w:p w14:paraId="566F26EE" w14:textId="77777777" w:rsidR="00C311D7" w:rsidRPr="00407192" w:rsidRDefault="00C311D7" w:rsidP="00C311D7">
      <w:pPr>
        <w:spacing w:after="0" w:line="240" w:lineRule="auto"/>
        <w:ind w:firstLine="720"/>
        <w:jc w:val="both"/>
        <w:rPr>
          <w:rStyle w:val="tlid-translation"/>
          <w:rFonts w:ascii="Times New Roman" w:hAnsi="Times New Roman"/>
          <w:sz w:val="24"/>
          <w:lang w:val="ro-RO"/>
        </w:rPr>
      </w:pPr>
      <w:r w:rsidRPr="00407192">
        <w:rPr>
          <w:rStyle w:val="tlid-translation"/>
          <w:rFonts w:ascii="Times New Roman" w:hAnsi="Times New Roman"/>
          <w:sz w:val="24"/>
          <w:lang w:val="ro-RO"/>
        </w:rPr>
        <w:t xml:space="preserve"> On this basis, the needs for investments in waste recycling, treatment and disposal facilities can be determined</w:t>
      </w:r>
      <w:r w:rsidR="009A1EC7">
        <w:rPr>
          <w:rStyle w:val="tlid-translation"/>
          <w:rFonts w:ascii="Times New Roman" w:hAnsi="Times New Roman"/>
          <w:sz w:val="24"/>
          <w:lang w:val="ro-RO"/>
        </w:rPr>
        <w:t xml:space="preserve"> </w:t>
      </w:r>
      <w:r w:rsidR="009A1EC7" w:rsidRPr="009A1EC7">
        <w:rPr>
          <w:rStyle w:val="tlid-translation"/>
          <w:rFonts w:ascii="Times New Roman" w:hAnsi="Times New Roman"/>
          <w:sz w:val="24"/>
          <w:lang w:val="ro-RO"/>
        </w:rPr>
        <w:t>(Dima, C. et al, 2020)</w:t>
      </w:r>
      <w:r w:rsidRPr="00407192">
        <w:rPr>
          <w:rStyle w:val="tlid-translation"/>
          <w:rFonts w:ascii="Times New Roman" w:hAnsi="Times New Roman"/>
          <w:sz w:val="24"/>
          <w:lang w:val="ro-RO"/>
        </w:rPr>
        <w:t>. The PJGD is requested by the European Union as a planning tool on the basis of which financial assistance and support from the EU can be obtained</w:t>
      </w:r>
      <w:r w:rsidR="009A1EC7">
        <w:rPr>
          <w:rStyle w:val="tlid-translation"/>
          <w:rFonts w:ascii="Times New Roman" w:hAnsi="Times New Roman"/>
          <w:sz w:val="24"/>
          <w:lang w:val="ro-RO"/>
        </w:rPr>
        <w:t xml:space="preserve"> </w:t>
      </w:r>
      <w:r w:rsidR="009A1EC7" w:rsidRPr="009A1EC7">
        <w:rPr>
          <w:rStyle w:val="tlid-translation"/>
          <w:rFonts w:ascii="Times New Roman" w:hAnsi="Times New Roman"/>
          <w:sz w:val="24"/>
          <w:lang w:val="ro-RO"/>
        </w:rPr>
        <w:t>(Burlacu, S., Alpopi, C., Mitrită, M., &amp; Popescu, M. L., 2019)</w:t>
      </w:r>
      <w:r w:rsidRPr="00407192">
        <w:rPr>
          <w:rStyle w:val="tlid-translation"/>
          <w:rFonts w:ascii="Times New Roman" w:hAnsi="Times New Roman"/>
          <w:sz w:val="24"/>
          <w:lang w:val="ro-RO"/>
        </w:rPr>
        <w:t>. It is necessary to ensure that EU and national targets will be achieved and sustainable solutions tailored to specific regiona</w:t>
      </w:r>
      <w:r w:rsidR="00A71558" w:rsidRPr="00407192">
        <w:rPr>
          <w:rStyle w:val="tlid-translation"/>
          <w:rFonts w:ascii="Times New Roman" w:hAnsi="Times New Roman"/>
          <w:sz w:val="24"/>
          <w:lang w:val="ro-RO"/>
        </w:rPr>
        <w:t>l conditions will be identified (Circular Economy Strategy, 2016).</w:t>
      </w:r>
    </w:p>
    <w:p w14:paraId="01356D34" w14:textId="77777777" w:rsidR="00F67E57" w:rsidRPr="00407192" w:rsidRDefault="00C311D7" w:rsidP="00C311D7">
      <w:pPr>
        <w:spacing w:after="0" w:line="240" w:lineRule="auto"/>
        <w:ind w:firstLine="720"/>
        <w:jc w:val="both"/>
        <w:rPr>
          <w:rStyle w:val="tlid-translation"/>
          <w:rFonts w:ascii="Times New Roman" w:hAnsi="Times New Roman"/>
          <w:sz w:val="24"/>
          <w:lang w:val="ro-RO"/>
        </w:rPr>
      </w:pPr>
      <w:r w:rsidRPr="00407192">
        <w:rPr>
          <w:rStyle w:val="tlid-translation"/>
          <w:rFonts w:ascii="Times New Roman" w:hAnsi="Times New Roman"/>
          <w:sz w:val="24"/>
          <w:lang w:val="ro-RO"/>
        </w:rPr>
        <w:t>Based on the County Waste Management Plan, Maramureş County must develop a waste management system valid and functional for the entire county. Due to the orographic barrier that divides the county into two parts, the waste management will be differentiated on the two parts of the county, respectively in the part of the municipality of Baia Mare and in the part of the city of Sighetul Marma</w:t>
      </w:r>
      <w:r w:rsidR="00F67E57" w:rsidRPr="00407192">
        <w:rPr>
          <w:rStyle w:val="tlid-translation"/>
          <w:rFonts w:ascii="Times New Roman" w:hAnsi="Times New Roman"/>
          <w:sz w:val="24"/>
          <w:lang w:val="ro-RO"/>
        </w:rPr>
        <w:t>t</w:t>
      </w:r>
      <w:r w:rsidRPr="00407192">
        <w:rPr>
          <w:rStyle w:val="tlid-translation"/>
          <w:rFonts w:ascii="Times New Roman" w:hAnsi="Times New Roman"/>
          <w:sz w:val="24"/>
          <w:lang w:val="ro-RO"/>
        </w:rPr>
        <w:t>iei.</w:t>
      </w:r>
    </w:p>
    <w:p w14:paraId="79AB1737" w14:textId="77777777" w:rsidR="00F67E57" w:rsidRPr="00407192" w:rsidRDefault="00C311D7" w:rsidP="00F67E57">
      <w:pPr>
        <w:spacing w:after="0" w:line="240" w:lineRule="auto"/>
        <w:ind w:firstLine="720"/>
        <w:jc w:val="both"/>
        <w:rPr>
          <w:rStyle w:val="tlid-translation"/>
          <w:rFonts w:ascii="Times New Roman" w:hAnsi="Times New Roman"/>
          <w:sz w:val="24"/>
          <w:lang w:val="ro-RO"/>
        </w:rPr>
      </w:pPr>
      <w:r w:rsidRPr="00407192">
        <w:rPr>
          <w:rStyle w:val="tlid-translation"/>
          <w:rFonts w:ascii="Times New Roman" w:hAnsi="Times New Roman"/>
          <w:sz w:val="24"/>
          <w:lang w:val="ro-RO"/>
        </w:rPr>
        <w:t>The proposed project wants the theoretical implementation of an ideal waste management system in the northern part of Maramures County. This ideal system is composed of all the stages included in the management of waste and focuses on the most efficient variants, but at the same time plausible collection, transport, sorting, recycling and storage of waste being to some exte</w:t>
      </w:r>
      <w:r w:rsidR="00A71558" w:rsidRPr="00407192">
        <w:rPr>
          <w:rStyle w:val="tlid-translation"/>
          <w:rFonts w:ascii="Times New Roman" w:hAnsi="Times New Roman"/>
          <w:sz w:val="24"/>
          <w:lang w:val="ro-RO"/>
        </w:rPr>
        <w:t>nt a fully implementable system (Paunescu I., 2002).</w:t>
      </w:r>
    </w:p>
    <w:p w14:paraId="33A68315" w14:textId="77777777" w:rsidR="007A0714" w:rsidRPr="00407192" w:rsidRDefault="00C311D7" w:rsidP="00C311D7">
      <w:pPr>
        <w:spacing w:after="0" w:line="240" w:lineRule="auto"/>
        <w:ind w:firstLine="720"/>
        <w:jc w:val="both"/>
        <w:rPr>
          <w:rStyle w:val="tlid-translation"/>
          <w:rFonts w:ascii="Times New Roman" w:hAnsi="Times New Roman"/>
          <w:sz w:val="24"/>
          <w:lang w:val="ro-RO"/>
        </w:rPr>
      </w:pPr>
      <w:r w:rsidRPr="00407192">
        <w:rPr>
          <w:rStyle w:val="tlid-translation"/>
          <w:rFonts w:ascii="Times New Roman" w:hAnsi="Times New Roman"/>
          <w:sz w:val="24"/>
          <w:lang w:val="ro-RO"/>
        </w:rPr>
        <w:t>The present paper proposes a description of the current situation of waste management followed by the proposal of a new management base with construction details and specialized site on the North Maramures region. We should mention that this management system includes only the solid municipal waste collected through the waste collection network in the cities, communes and villages of the northern part of Maramures County.</w:t>
      </w:r>
    </w:p>
    <w:p w14:paraId="15FF8370" w14:textId="77777777" w:rsidR="00C311D7" w:rsidRPr="00407192" w:rsidRDefault="00C311D7" w:rsidP="007A0714">
      <w:pPr>
        <w:spacing w:line="240" w:lineRule="auto"/>
        <w:ind w:firstLine="720"/>
        <w:jc w:val="both"/>
        <w:rPr>
          <w:rFonts w:ascii="Times New Roman" w:hAnsi="Times New Roman"/>
          <w:sz w:val="24"/>
          <w:szCs w:val="24"/>
          <w:lang w:val="ro-RO"/>
        </w:rPr>
      </w:pPr>
    </w:p>
    <w:p w14:paraId="06622C1E" w14:textId="77777777" w:rsidR="00F67E57" w:rsidRPr="00407192" w:rsidRDefault="00F67E57" w:rsidP="00B771E6">
      <w:pPr>
        <w:spacing w:line="240" w:lineRule="auto"/>
        <w:rPr>
          <w:rStyle w:val="tlid-translation"/>
          <w:rFonts w:ascii="Times New Roman" w:hAnsi="Times New Roman"/>
          <w:b/>
          <w:sz w:val="24"/>
          <w:lang w:val="ro-RO"/>
        </w:rPr>
      </w:pPr>
      <w:r w:rsidRPr="00407192">
        <w:rPr>
          <w:rStyle w:val="tlid-translation"/>
          <w:rFonts w:ascii="Times New Roman" w:hAnsi="Times New Roman"/>
          <w:b/>
          <w:sz w:val="24"/>
          <w:lang w:val="ro-RO"/>
        </w:rPr>
        <w:t>2. THE EXISTING SITUATION IN THE STUDY AREA</w:t>
      </w:r>
    </w:p>
    <w:p w14:paraId="7F4338DC" w14:textId="77777777" w:rsidR="0021260F" w:rsidRPr="00407192" w:rsidRDefault="00F67E57" w:rsidP="00B771E6">
      <w:pPr>
        <w:spacing w:line="240" w:lineRule="auto"/>
        <w:rPr>
          <w:rFonts w:ascii="Times New Roman" w:hAnsi="Times New Roman"/>
          <w:b/>
          <w:i/>
          <w:sz w:val="28"/>
          <w:lang w:val="ro-RO"/>
        </w:rPr>
      </w:pPr>
      <w:r w:rsidRPr="00407192">
        <w:rPr>
          <w:rStyle w:val="tlid-translation"/>
          <w:rFonts w:ascii="Times New Roman" w:hAnsi="Times New Roman"/>
          <w:b/>
          <w:i/>
          <w:sz w:val="24"/>
          <w:lang w:val="ro-RO"/>
        </w:rPr>
        <w:t xml:space="preserve">2.1. Calculation of the served population </w:t>
      </w:r>
    </w:p>
    <w:tbl>
      <w:tblPr>
        <w:tblStyle w:val="ListTable5Dark-Accent5"/>
        <w:tblW w:w="0" w:type="auto"/>
        <w:tblLook w:val="00E0" w:firstRow="1" w:lastRow="1" w:firstColumn="1" w:lastColumn="0" w:noHBand="0" w:noVBand="0"/>
      </w:tblPr>
      <w:tblGrid>
        <w:gridCol w:w="2701"/>
        <w:gridCol w:w="1919"/>
        <w:gridCol w:w="2833"/>
        <w:gridCol w:w="1847"/>
      </w:tblGrid>
      <w:tr w:rsidR="0021260F" w:rsidRPr="00407192" w14:paraId="06586684" w14:textId="77777777" w:rsidTr="007C7D1E">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4660" w:type="dxa"/>
            <w:gridSpan w:val="2"/>
          </w:tcPr>
          <w:p w14:paraId="50E95871" w14:textId="77777777" w:rsidR="0021260F" w:rsidRPr="00407192" w:rsidRDefault="00F67E57" w:rsidP="00F67E57">
            <w:pPr>
              <w:spacing w:after="0" w:line="240" w:lineRule="auto"/>
              <w:ind w:firstLine="709"/>
              <w:jc w:val="center"/>
              <w:rPr>
                <w:rFonts w:ascii="Times New Roman" w:hAnsi="Times New Roman"/>
                <w:b w:val="0"/>
                <w:bCs w:val="0"/>
                <w:color w:val="FFFFFF"/>
                <w:sz w:val="24"/>
                <w:szCs w:val="24"/>
                <w:lang w:val="ro-RO"/>
              </w:rPr>
            </w:pPr>
            <w:r w:rsidRPr="00407192">
              <w:rPr>
                <w:rStyle w:val="tlid-translation"/>
                <w:rFonts w:ascii="Times New Roman" w:hAnsi="Times New Roman"/>
                <w:lang w:val="ro-RO"/>
              </w:rPr>
              <w:t>City / Town</w:t>
            </w:r>
          </w:p>
        </w:tc>
        <w:tc>
          <w:tcPr>
            <w:cnfStyle w:val="000010000000" w:firstRow="0" w:lastRow="0" w:firstColumn="0" w:lastColumn="0" w:oddVBand="1" w:evenVBand="0" w:oddHBand="0" w:evenHBand="0" w:firstRowFirstColumn="0" w:firstRowLastColumn="0" w:lastRowFirstColumn="0" w:lastRowLastColumn="0"/>
            <w:tcW w:w="2846" w:type="dxa"/>
          </w:tcPr>
          <w:p w14:paraId="22F2BF18" w14:textId="77777777" w:rsidR="0021260F" w:rsidRPr="00407192" w:rsidRDefault="00F67E57" w:rsidP="00B771E6">
            <w:pPr>
              <w:spacing w:after="0" w:line="240" w:lineRule="auto"/>
              <w:ind w:firstLine="709"/>
              <w:rPr>
                <w:rFonts w:ascii="Times New Roman" w:hAnsi="Times New Roman"/>
                <w:b w:val="0"/>
                <w:bCs w:val="0"/>
                <w:color w:val="FFFFFF"/>
                <w:sz w:val="24"/>
                <w:szCs w:val="24"/>
                <w:lang w:val="ro-RO"/>
              </w:rPr>
            </w:pPr>
            <w:r w:rsidRPr="00407192">
              <w:rPr>
                <w:rFonts w:ascii="Times New Roman" w:hAnsi="Times New Roman"/>
                <w:color w:val="FFFFFF"/>
                <w:sz w:val="24"/>
                <w:szCs w:val="24"/>
                <w:lang w:val="ro-RO"/>
              </w:rPr>
              <w:t>Population</w:t>
            </w:r>
          </w:p>
        </w:tc>
        <w:tc>
          <w:tcPr>
            <w:cnfStyle w:val="000001000000" w:firstRow="0" w:lastRow="0" w:firstColumn="0" w:lastColumn="0" w:oddVBand="0" w:evenVBand="1" w:oddHBand="0" w:evenHBand="0" w:firstRowFirstColumn="0" w:firstRowLastColumn="0" w:lastRowFirstColumn="0" w:lastRowLastColumn="0"/>
            <w:tcW w:w="1854" w:type="dxa"/>
          </w:tcPr>
          <w:p w14:paraId="5599BF9A" w14:textId="77777777" w:rsidR="0021260F" w:rsidRPr="00407192" w:rsidRDefault="00F67E57" w:rsidP="00F67E57">
            <w:pPr>
              <w:spacing w:after="0" w:line="240" w:lineRule="auto"/>
              <w:jc w:val="center"/>
              <w:rPr>
                <w:rFonts w:ascii="Times New Roman" w:hAnsi="Times New Roman"/>
                <w:b w:val="0"/>
                <w:bCs w:val="0"/>
                <w:color w:val="FFFFFF"/>
                <w:sz w:val="24"/>
                <w:szCs w:val="24"/>
                <w:lang w:val="ro-RO"/>
              </w:rPr>
            </w:pPr>
            <w:r w:rsidRPr="00407192">
              <w:rPr>
                <w:rFonts w:ascii="Times New Roman" w:hAnsi="Times New Roman"/>
                <w:color w:val="FFFFFF"/>
                <w:sz w:val="24"/>
                <w:szCs w:val="24"/>
                <w:lang w:val="ro-RO"/>
              </w:rPr>
              <w:t>Households</w:t>
            </w:r>
          </w:p>
        </w:tc>
      </w:tr>
      <w:tr w:rsidR="0021260F" w:rsidRPr="00407192" w14:paraId="2EC31ACE" w14:textId="77777777" w:rsidTr="007C7D1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60" w:type="dxa"/>
            <w:gridSpan w:val="2"/>
          </w:tcPr>
          <w:p w14:paraId="08619B31" w14:textId="77777777" w:rsidR="0021260F" w:rsidRPr="00407192" w:rsidRDefault="0021260F" w:rsidP="00F67E57">
            <w:pPr>
              <w:spacing w:after="0" w:line="240" w:lineRule="auto"/>
              <w:jc w:val="center"/>
              <w:rPr>
                <w:rFonts w:ascii="Times New Roman" w:hAnsi="Times New Roman"/>
                <w:b w:val="0"/>
                <w:bCs w:val="0"/>
                <w:color w:val="FFFFFF"/>
                <w:sz w:val="24"/>
                <w:szCs w:val="24"/>
                <w:lang w:val="ro-RO"/>
              </w:rPr>
            </w:pPr>
            <w:r w:rsidRPr="00407192">
              <w:rPr>
                <w:rFonts w:ascii="Times New Roman" w:hAnsi="Times New Roman"/>
                <w:color w:val="FFFFFF"/>
                <w:sz w:val="24"/>
                <w:szCs w:val="24"/>
                <w:lang w:val="ro-RO"/>
              </w:rPr>
              <w:t>Bârsana</w:t>
            </w:r>
          </w:p>
        </w:tc>
        <w:tc>
          <w:tcPr>
            <w:cnfStyle w:val="000010000000" w:firstRow="0" w:lastRow="0" w:firstColumn="0" w:lastColumn="0" w:oddVBand="1" w:evenVBand="0" w:oddHBand="0" w:evenHBand="0" w:firstRowFirstColumn="0" w:firstRowLastColumn="0" w:lastRowFirstColumn="0" w:lastRowLastColumn="0"/>
            <w:tcW w:w="2846" w:type="dxa"/>
          </w:tcPr>
          <w:p w14:paraId="238B53FC" w14:textId="77777777" w:rsidR="0021260F" w:rsidRPr="00407192" w:rsidRDefault="0021260F" w:rsidP="007C7D1E">
            <w:pPr>
              <w:spacing w:after="0" w:line="240" w:lineRule="auto"/>
              <w:ind w:firstLine="709"/>
              <w:jc w:val="center"/>
              <w:rPr>
                <w:rFonts w:ascii="Times New Roman" w:hAnsi="Times New Roman"/>
                <w:sz w:val="24"/>
                <w:szCs w:val="24"/>
                <w:lang w:val="ro-RO"/>
              </w:rPr>
            </w:pPr>
            <w:r w:rsidRPr="00407192">
              <w:rPr>
                <w:rFonts w:ascii="Times New Roman" w:hAnsi="Times New Roman"/>
                <w:sz w:val="24"/>
                <w:szCs w:val="24"/>
                <w:lang w:val="ro-RO"/>
              </w:rPr>
              <w:t>4870</w:t>
            </w:r>
          </w:p>
        </w:tc>
        <w:tc>
          <w:tcPr>
            <w:cnfStyle w:val="000001000000" w:firstRow="0" w:lastRow="0" w:firstColumn="0" w:lastColumn="0" w:oddVBand="0" w:evenVBand="1" w:oddHBand="0" w:evenHBand="0" w:firstRowFirstColumn="0" w:firstRowLastColumn="0" w:lastRowFirstColumn="0" w:lastRowLastColumn="0"/>
            <w:tcW w:w="1854" w:type="dxa"/>
          </w:tcPr>
          <w:p w14:paraId="3321B254" w14:textId="77777777" w:rsidR="0021260F" w:rsidRPr="00407192" w:rsidRDefault="0021260F" w:rsidP="007C7D1E">
            <w:pPr>
              <w:spacing w:after="0" w:line="240" w:lineRule="auto"/>
              <w:ind w:firstLine="709"/>
              <w:jc w:val="center"/>
              <w:rPr>
                <w:rFonts w:ascii="Times New Roman" w:hAnsi="Times New Roman"/>
                <w:sz w:val="24"/>
                <w:szCs w:val="24"/>
                <w:lang w:val="ro-RO"/>
              </w:rPr>
            </w:pPr>
            <w:r w:rsidRPr="00407192">
              <w:rPr>
                <w:rFonts w:ascii="Times New Roman" w:hAnsi="Times New Roman"/>
                <w:sz w:val="24"/>
                <w:szCs w:val="24"/>
                <w:lang w:val="ro-RO"/>
              </w:rPr>
              <w:t>1700</w:t>
            </w:r>
          </w:p>
        </w:tc>
      </w:tr>
      <w:tr w:rsidR="0021260F" w:rsidRPr="00407192" w14:paraId="75DC7C34" w14:textId="77777777" w:rsidTr="007C7D1E">
        <w:tc>
          <w:tcPr>
            <w:cnfStyle w:val="001000000000" w:firstRow="0" w:lastRow="0" w:firstColumn="1" w:lastColumn="0" w:oddVBand="0" w:evenVBand="0" w:oddHBand="0" w:evenHBand="0" w:firstRowFirstColumn="0" w:firstRowLastColumn="0" w:lastRowFirstColumn="0" w:lastRowLastColumn="0"/>
            <w:tcW w:w="4660" w:type="dxa"/>
            <w:gridSpan w:val="2"/>
          </w:tcPr>
          <w:p w14:paraId="0DE825F5" w14:textId="77777777" w:rsidR="0021260F" w:rsidRPr="00407192" w:rsidRDefault="0021260F" w:rsidP="007C7D1E">
            <w:pPr>
              <w:spacing w:after="0" w:line="240" w:lineRule="auto"/>
              <w:jc w:val="center"/>
              <w:rPr>
                <w:rFonts w:ascii="Times New Roman" w:hAnsi="Times New Roman"/>
                <w:b w:val="0"/>
                <w:bCs w:val="0"/>
                <w:color w:val="FFFFFF"/>
                <w:sz w:val="24"/>
                <w:szCs w:val="24"/>
                <w:lang w:val="ro-RO"/>
              </w:rPr>
            </w:pPr>
            <w:r w:rsidRPr="00407192">
              <w:rPr>
                <w:rFonts w:ascii="Times New Roman" w:hAnsi="Times New Roman"/>
                <w:color w:val="FFFFFF"/>
                <w:sz w:val="24"/>
                <w:szCs w:val="24"/>
                <w:lang w:val="ro-RO"/>
              </w:rPr>
              <w:t>Bistra</w:t>
            </w:r>
          </w:p>
        </w:tc>
        <w:tc>
          <w:tcPr>
            <w:cnfStyle w:val="000010000000" w:firstRow="0" w:lastRow="0" w:firstColumn="0" w:lastColumn="0" w:oddVBand="1" w:evenVBand="0" w:oddHBand="0" w:evenHBand="0" w:firstRowFirstColumn="0" w:firstRowLastColumn="0" w:lastRowFirstColumn="0" w:lastRowLastColumn="0"/>
            <w:tcW w:w="2846" w:type="dxa"/>
          </w:tcPr>
          <w:p w14:paraId="1E04E8AB" w14:textId="77777777" w:rsidR="0021260F" w:rsidRPr="00407192" w:rsidRDefault="0021260F" w:rsidP="007C7D1E">
            <w:pPr>
              <w:spacing w:after="0" w:line="240" w:lineRule="auto"/>
              <w:ind w:firstLine="709"/>
              <w:jc w:val="center"/>
              <w:rPr>
                <w:rFonts w:ascii="Times New Roman" w:hAnsi="Times New Roman"/>
                <w:sz w:val="24"/>
                <w:szCs w:val="24"/>
                <w:lang w:val="ro-RO"/>
              </w:rPr>
            </w:pPr>
            <w:r w:rsidRPr="00407192">
              <w:rPr>
                <w:rFonts w:ascii="Times New Roman" w:hAnsi="Times New Roman"/>
                <w:sz w:val="24"/>
                <w:szCs w:val="24"/>
                <w:lang w:val="ro-RO"/>
              </w:rPr>
              <w:t>4160</w:t>
            </w:r>
          </w:p>
        </w:tc>
        <w:tc>
          <w:tcPr>
            <w:cnfStyle w:val="000001000000" w:firstRow="0" w:lastRow="0" w:firstColumn="0" w:lastColumn="0" w:oddVBand="0" w:evenVBand="1" w:oddHBand="0" w:evenHBand="0" w:firstRowFirstColumn="0" w:firstRowLastColumn="0" w:lastRowFirstColumn="0" w:lastRowLastColumn="0"/>
            <w:tcW w:w="1854" w:type="dxa"/>
          </w:tcPr>
          <w:p w14:paraId="3D5EB898" w14:textId="77777777" w:rsidR="0021260F" w:rsidRPr="00407192" w:rsidRDefault="0021260F" w:rsidP="007C7D1E">
            <w:pPr>
              <w:spacing w:after="0" w:line="240" w:lineRule="auto"/>
              <w:ind w:firstLine="709"/>
              <w:jc w:val="center"/>
              <w:rPr>
                <w:rFonts w:ascii="Times New Roman" w:hAnsi="Times New Roman"/>
                <w:sz w:val="24"/>
                <w:szCs w:val="24"/>
                <w:lang w:val="ro-RO"/>
              </w:rPr>
            </w:pPr>
          </w:p>
        </w:tc>
      </w:tr>
      <w:tr w:rsidR="0021260F" w:rsidRPr="00407192" w14:paraId="35CB8271" w14:textId="77777777" w:rsidTr="007C7D1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60" w:type="dxa"/>
            <w:gridSpan w:val="2"/>
          </w:tcPr>
          <w:p w14:paraId="2695C0B1" w14:textId="77777777" w:rsidR="0021260F" w:rsidRPr="00407192" w:rsidRDefault="0021260F" w:rsidP="007C7D1E">
            <w:pPr>
              <w:spacing w:after="0" w:line="240" w:lineRule="auto"/>
              <w:jc w:val="center"/>
              <w:rPr>
                <w:rFonts w:ascii="Times New Roman" w:hAnsi="Times New Roman"/>
                <w:b w:val="0"/>
                <w:bCs w:val="0"/>
                <w:color w:val="FFFFFF"/>
                <w:sz w:val="24"/>
                <w:szCs w:val="24"/>
                <w:lang w:val="ro-RO"/>
              </w:rPr>
            </w:pPr>
            <w:r w:rsidRPr="00407192">
              <w:rPr>
                <w:rFonts w:ascii="Times New Roman" w:hAnsi="Times New Roman"/>
                <w:color w:val="FFFFFF"/>
                <w:sz w:val="24"/>
                <w:szCs w:val="24"/>
                <w:lang w:val="ro-RO"/>
              </w:rPr>
              <w:t>Bocicoi</w:t>
            </w:r>
          </w:p>
        </w:tc>
        <w:tc>
          <w:tcPr>
            <w:cnfStyle w:val="000010000000" w:firstRow="0" w:lastRow="0" w:firstColumn="0" w:lastColumn="0" w:oddVBand="1" w:evenVBand="0" w:oddHBand="0" w:evenHBand="0" w:firstRowFirstColumn="0" w:firstRowLastColumn="0" w:lastRowFirstColumn="0" w:lastRowLastColumn="0"/>
            <w:tcW w:w="2846" w:type="dxa"/>
          </w:tcPr>
          <w:p w14:paraId="5A0E0C0F" w14:textId="77777777" w:rsidR="0021260F" w:rsidRPr="00407192" w:rsidRDefault="0021260F" w:rsidP="007C7D1E">
            <w:pPr>
              <w:spacing w:after="0" w:line="240" w:lineRule="auto"/>
              <w:ind w:firstLine="709"/>
              <w:jc w:val="center"/>
              <w:rPr>
                <w:rFonts w:ascii="Times New Roman" w:hAnsi="Times New Roman"/>
                <w:sz w:val="24"/>
                <w:szCs w:val="24"/>
                <w:lang w:val="ro-RO"/>
              </w:rPr>
            </w:pPr>
            <w:r w:rsidRPr="00407192">
              <w:rPr>
                <w:rFonts w:ascii="Times New Roman" w:hAnsi="Times New Roman"/>
                <w:sz w:val="24"/>
                <w:szCs w:val="24"/>
                <w:lang w:val="ro-RO"/>
              </w:rPr>
              <w:t>4620</w:t>
            </w:r>
          </w:p>
        </w:tc>
        <w:tc>
          <w:tcPr>
            <w:cnfStyle w:val="000001000000" w:firstRow="0" w:lastRow="0" w:firstColumn="0" w:lastColumn="0" w:oddVBand="0" w:evenVBand="1" w:oddHBand="0" w:evenHBand="0" w:firstRowFirstColumn="0" w:firstRowLastColumn="0" w:lastRowFirstColumn="0" w:lastRowLastColumn="0"/>
            <w:tcW w:w="1854" w:type="dxa"/>
          </w:tcPr>
          <w:p w14:paraId="67F17968" w14:textId="77777777" w:rsidR="0021260F" w:rsidRPr="00407192" w:rsidRDefault="0021260F" w:rsidP="007C7D1E">
            <w:pPr>
              <w:spacing w:after="0" w:line="240" w:lineRule="auto"/>
              <w:ind w:firstLine="709"/>
              <w:jc w:val="center"/>
              <w:rPr>
                <w:rFonts w:ascii="Times New Roman" w:hAnsi="Times New Roman"/>
                <w:sz w:val="24"/>
                <w:szCs w:val="24"/>
                <w:lang w:val="ro-RO"/>
              </w:rPr>
            </w:pPr>
            <w:r w:rsidRPr="00407192">
              <w:rPr>
                <w:rFonts w:ascii="Times New Roman" w:hAnsi="Times New Roman"/>
                <w:sz w:val="24"/>
                <w:szCs w:val="24"/>
                <w:lang w:val="ro-RO"/>
              </w:rPr>
              <w:t>1321</w:t>
            </w:r>
          </w:p>
        </w:tc>
      </w:tr>
      <w:tr w:rsidR="0021260F" w:rsidRPr="00407192" w14:paraId="7A4C425D" w14:textId="77777777" w:rsidTr="007C7D1E">
        <w:tc>
          <w:tcPr>
            <w:cnfStyle w:val="001000000000" w:firstRow="0" w:lastRow="0" w:firstColumn="1" w:lastColumn="0" w:oddVBand="0" w:evenVBand="0" w:oddHBand="0" w:evenHBand="0" w:firstRowFirstColumn="0" w:firstRowLastColumn="0" w:lastRowFirstColumn="0" w:lastRowLastColumn="0"/>
            <w:tcW w:w="4660" w:type="dxa"/>
            <w:gridSpan w:val="2"/>
          </w:tcPr>
          <w:p w14:paraId="5B5805F6" w14:textId="77777777" w:rsidR="0021260F" w:rsidRPr="00407192" w:rsidRDefault="0021260F" w:rsidP="007C7D1E">
            <w:pPr>
              <w:spacing w:after="0" w:line="240" w:lineRule="auto"/>
              <w:jc w:val="center"/>
              <w:rPr>
                <w:rFonts w:ascii="Times New Roman" w:hAnsi="Times New Roman"/>
                <w:b w:val="0"/>
                <w:bCs w:val="0"/>
                <w:color w:val="FFFFFF"/>
                <w:sz w:val="24"/>
                <w:szCs w:val="24"/>
                <w:lang w:val="ro-RO"/>
              </w:rPr>
            </w:pPr>
            <w:r w:rsidRPr="00407192">
              <w:rPr>
                <w:rFonts w:ascii="Times New Roman" w:hAnsi="Times New Roman"/>
                <w:color w:val="FFFFFF"/>
                <w:sz w:val="24"/>
                <w:szCs w:val="24"/>
                <w:lang w:val="ro-RO"/>
              </w:rPr>
              <w:t>Bogdan Vodă</w:t>
            </w:r>
          </w:p>
        </w:tc>
        <w:tc>
          <w:tcPr>
            <w:cnfStyle w:val="000010000000" w:firstRow="0" w:lastRow="0" w:firstColumn="0" w:lastColumn="0" w:oddVBand="1" w:evenVBand="0" w:oddHBand="0" w:evenHBand="0" w:firstRowFirstColumn="0" w:firstRowLastColumn="0" w:lastRowFirstColumn="0" w:lastRowLastColumn="0"/>
            <w:tcW w:w="2846" w:type="dxa"/>
          </w:tcPr>
          <w:p w14:paraId="5AE99132" w14:textId="77777777" w:rsidR="0021260F" w:rsidRPr="00407192" w:rsidRDefault="0021260F" w:rsidP="007C7D1E">
            <w:pPr>
              <w:spacing w:after="0" w:line="240" w:lineRule="auto"/>
              <w:ind w:firstLine="709"/>
              <w:jc w:val="center"/>
              <w:rPr>
                <w:rFonts w:ascii="Times New Roman" w:hAnsi="Times New Roman"/>
                <w:sz w:val="24"/>
                <w:szCs w:val="24"/>
                <w:lang w:val="ro-RO"/>
              </w:rPr>
            </w:pPr>
            <w:r w:rsidRPr="00407192">
              <w:rPr>
                <w:rFonts w:ascii="Times New Roman" w:hAnsi="Times New Roman"/>
                <w:sz w:val="24"/>
                <w:szCs w:val="24"/>
                <w:lang w:val="ro-RO"/>
              </w:rPr>
              <w:t>3620</w:t>
            </w:r>
          </w:p>
        </w:tc>
        <w:tc>
          <w:tcPr>
            <w:cnfStyle w:val="000001000000" w:firstRow="0" w:lastRow="0" w:firstColumn="0" w:lastColumn="0" w:oddVBand="0" w:evenVBand="1" w:oddHBand="0" w:evenHBand="0" w:firstRowFirstColumn="0" w:firstRowLastColumn="0" w:lastRowFirstColumn="0" w:lastRowLastColumn="0"/>
            <w:tcW w:w="1854" w:type="dxa"/>
          </w:tcPr>
          <w:p w14:paraId="4D741B68" w14:textId="77777777" w:rsidR="0021260F" w:rsidRPr="00407192" w:rsidRDefault="0021260F" w:rsidP="007C7D1E">
            <w:pPr>
              <w:spacing w:after="0" w:line="240" w:lineRule="auto"/>
              <w:ind w:firstLine="709"/>
              <w:jc w:val="center"/>
              <w:rPr>
                <w:rFonts w:ascii="Times New Roman" w:hAnsi="Times New Roman"/>
                <w:sz w:val="24"/>
                <w:szCs w:val="24"/>
                <w:lang w:val="ro-RO"/>
              </w:rPr>
            </w:pPr>
          </w:p>
        </w:tc>
      </w:tr>
      <w:tr w:rsidR="0021260F" w:rsidRPr="00407192" w14:paraId="7C8F77F5" w14:textId="77777777" w:rsidTr="007C7D1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60" w:type="dxa"/>
            <w:gridSpan w:val="2"/>
          </w:tcPr>
          <w:p w14:paraId="5A9AE4F7" w14:textId="77777777" w:rsidR="0021260F" w:rsidRPr="00407192" w:rsidRDefault="0021260F" w:rsidP="007C7D1E">
            <w:pPr>
              <w:spacing w:after="0" w:line="240" w:lineRule="auto"/>
              <w:jc w:val="center"/>
              <w:rPr>
                <w:rFonts w:ascii="Times New Roman" w:hAnsi="Times New Roman"/>
                <w:b w:val="0"/>
                <w:bCs w:val="0"/>
                <w:color w:val="FFFFFF"/>
                <w:sz w:val="24"/>
                <w:szCs w:val="24"/>
                <w:lang w:val="ro-RO"/>
              </w:rPr>
            </w:pPr>
            <w:r w:rsidRPr="00407192">
              <w:rPr>
                <w:rFonts w:ascii="Times New Roman" w:hAnsi="Times New Roman"/>
                <w:color w:val="FFFFFF"/>
                <w:sz w:val="24"/>
                <w:szCs w:val="24"/>
                <w:lang w:val="ro-RO"/>
              </w:rPr>
              <w:t>Borşa</w:t>
            </w:r>
          </w:p>
        </w:tc>
        <w:tc>
          <w:tcPr>
            <w:cnfStyle w:val="000010000000" w:firstRow="0" w:lastRow="0" w:firstColumn="0" w:lastColumn="0" w:oddVBand="1" w:evenVBand="0" w:oddHBand="0" w:evenHBand="0" w:firstRowFirstColumn="0" w:firstRowLastColumn="0" w:lastRowFirstColumn="0" w:lastRowLastColumn="0"/>
            <w:tcW w:w="2846" w:type="dxa"/>
          </w:tcPr>
          <w:p w14:paraId="034EC940" w14:textId="77777777" w:rsidR="0021260F" w:rsidRPr="00407192" w:rsidRDefault="0021260F" w:rsidP="007C7D1E">
            <w:pPr>
              <w:spacing w:after="0" w:line="240" w:lineRule="auto"/>
              <w:ind w:firstLine="709"/>
              <w:jc w:val="center"/>
              <w:rPr>
                <w:rFonts w:ascii="Times New Roman" w:hAnsi="Times New Roman"/>
                <w:sz w:val="24"/>
                <w:szCs w:val="24"/>
                <w:lang w:val="ro-RO"/>
              </w:rPr>
            </w:pPr>
            <w:r w:rsidRPr="00407192">
              <w:rPr>
                <w:rFonts w:ascii="Times New Roman" w:hAnsi="Times New Roman"/>
                <w:sz w:val="24"/>
                <w:szCs w:val="24"/>
                <w:lang w:val="ro-RO"/>
              </w:rPr>
              <w:t>26984</w:t>
            </w:r>
          </w:p>
        </w:tc>
        <w:tc>
          <w:tcPr>
            <w:cnfStyle w:val="000001000000" w:firstRow="0" w:lastRow="0" w:firstColumn="0" w:lastColumn="0" w:oddVBand="0" w:evenVBand="1" w:oddHBand="0" w:evenHBand="0" w:firstRowFirstColumn="0" w:firstRowLastColumn="0" w:lastRowFirstColumn="0" w:lastRowLastColumn="0"/>
            <w:tcW w:w="1854" w:type="dxa"/>
          </w:tcPr>
          <w:p w14:paraId="008B56D9" w14:textId="77777777" w:rsidR="0021260F" w:rsidRPr="00407192" w:rsidRDefault="0021260F" w:rsidP="007C7D1E">
            <w:pPr>
              <w:spacing w:after="0" w:line="240" w:lineRule="auto"/>
              <w:ind w:firstLine="709"/>
              <w:jc w:val="center"/>
              <w:rPr>
                <w:rFonts w:ascii="Times New Roman" w:hAnsi="Times New Roman"/>
                <w:sz w:val="24"/>
                <w:szCs w:val="24"/>
                <w:lang w:val="ro-RO"/>
              </w:rPr>
            </w:pPr>
          </w:p>
        </w:tc>
      </w:tr>
      <w:tr w:rsidR="0021260F" w:rsidRPr="00407192" w14:paraId="04CD1C6D" w14:textId="77777777" w:rsidTr="007C7D1E">
        <w:tc>
          <w:tcPr>
            <w:cnfStyle w:val="001000000000" w:firstRow="0" w:lastRow="0" w:firstColumn="1" w:lastColumn="0" w:oddVBand="0" w:evenVBand="0" w:oddHBand="0" w:evenHBand="0" w:firstRowFirstColumn="0" w:firstRowLastColumn="0" w:lastRowFirstColumn="0" w:lastRowLastColumn="0"/>
            <w:tcW w:w="4660" w:type="dxa"/>
            <w:gridSpan w:val="2"/>
          </w:tcPr>
          <w:p w14:paraId="26F9DA86" w14:textId="77777777" w:rsidR="0021260F" w:rsidRPr="00407192" w:rsidRDefault="0021260F" w:rsidP="007C7D1E">
            <w:pPr>
              <w:spacing w:after="0" w:line="240" w:lineRule="auto"/>
              <w:jc w:val="center"/>
              <w:rPr>
                <w:rFonts w:ascii="Times New Roman" w:hAnsi="Times New Roman"/>
                <w:b w:val="0"/>
                <w:bCs w:val="0"/>
                <w:color w:val="FFFFFF"/>
                <w:sz w:val="24"/>
                <w:szCs w:val="24"/>
                <w:lang w:val="ro-RO"/>
              </w:rPr>
            </w:pPr>
            <w:r w:rsidRPr="00407192">
              <w:rPr>
                <w:rFonts w:ascii="Times New Roman" w:hAnsi="Times New Roman"/>
                <w:color w:val="FFFFFF"/>
                <w:sz w:val="24"/>
                <w:szCs w:val="24"/>
                <w:lang w:val="ro-RO"/>
              </w:rPr>
              <w:t>Botiza</w:t>
            </w:r>
          </w:p>
        </w:tc>
        <w:tc>
          <w:tcPr>
            <w:cnfStyle w:val="000010000000" w:firstRow="0" w:lastRow="0" w:firstColumn="0" w:lastColumn="0" w:oddVBand="1" w:evenVBand="0" w:oddHBand="0" w:evenHBand="0" w:firstRowFirstColumn="0" w:firstRowLastColumn="0" w:lastRowFirstColumn="0" w:lastRowLastColumn="0"/>
            <w:tcW w:w="2846" w:type="dxa"/>
          </w:tcPr>
          <w:p w14:paraId="5A411C52" w14:textId="77777777" w:rsidR="0021260F" w:rsidRPr="00407192" w:rsidRDefault="0021260F" w:rsidP="007C7D1E">
            <w:pPr>
              <w:spacing w:after="0" w:line="240" w:lineRule="auto"/>
              <w:ind w:firstLine="709"/>
              <w:jc w:val="center"/>
              <w:rPr>
                <w:rFonts w:ascii="Times New Roman" w:hAnsi="Times New Roman"/>
                <w:sz w:val="24"/>
                <w:szCs w:val="24"/>
                <w:lang w:val="ro-RO"/>
              </w:rPr>
            </w:pPr>
            <w:r w:rsidRPr="00407192">
              <w:rPr>
                <w:rFonts w:ascii="Times New Roman" w:hAnsi="Times New Roman"/>
                <w:sz w:val="24"/>
                <w:szCs w:val="24"/>
                <w:lang w:val="ro-RO"/>
              </w:rPr>
              <w:t>3016</w:t>
            </w:r>
          </w:p>
        </w:tc>
        <w:tc>
          <w:tcPr>
            <w:cnfStyle w:val="000001000000" w:firstRow="0" w:lastRow="0" w:firstColumn="0" w:lastColumn="0" w:oddVBand="0" w:evenVBand="1" w:oddHBand="0" w:evenHBand="0" w:firstRowFirstColumn="0" w:firstRowLastColumn="0" w:lastRowFirstColumn="0" w:lastRowLastColumn="0"/>
            <w:tcW w:w="1854" w:type="dxa"/>
          </w:tcPr>
          <w:p w14:paraId="0EE8673C" w14:textId="77777777" w:rsidR="0021260F" w:rsidRPr="00407192" w:rsidRDefault="0021260F" w:rsidP="007C7D1E">
            <w:pPr>
              <w:spacing w:after="0" w:line="240" w:lineRule="auto"/>
              <w:ind w:firstLine="709"/>
              <w:jc w:val="center"/>
              <w:rPr>
                <w:rFonts w:ascii="Times New Roman" w:hAnsi="Times New Roman"/>
                <w:sz w:val="24"/>
                <w:szCs w:val="24"/>
                <w:lang w:val="ro-RO"/>
              </w:rPr>
            </w:pPr>
            <w:r w:rsidRPr="00407192">
              <w:rPr>
                <w:rFonts w:ascii="Times New Roman" w:hAnsi="Times New Roman"/>
                <w:sz w:val="24"/>
                <w:szCs w:val="24"/>
                <w:lang w:val="ro-RO"/>
              </w:rPr>
              <w:t>958</w:t>
            </w:r>
          </w:p>
        </w:tc>
      </w:tr>
      <w:tr w:rsidR="0021260F" w:rsidRPr="00407192" w14:paraId="5B2A3C95" w14:textId="77777777" w:rsidTr="007C7D1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60" w:type="dxa"/>
            <w:gridSpan w:val="2"/>
          </w:tcPr>
          <w:p w14:paraId="4BC83AD8" w14:textId="77777777" w:rsidR="0021260F" w:rsidRPr="00407192" w:rsidRDefault="0021260F" w:rsidP="007C7D1E">
            <w:pPr>
              <w:spacing w:after="0" w:line="240" w:lineRule="auto"/>
              <w:jc w:val="center"/>
              <w:rPr>
                <w:rFonts w:ascii="Times New Roman" w:hAnsi="Times New Roman"/>
                <w:b w:val="0"/>
                <w:bCs w:val="0"/>
                <w:color w:val="FFFFFF"/>
                <w:sz w:val="24"/>
                <w:szCs w:val="24"/>
                <w:lang w:val="ro-RO"/>
              </w:rPr>
            </w:pPr>
            <w:r w:rsidRPr="00407192">
              <w:rPr>
                <w:rFonts w:ascii="Times New Roman" w:hAnsi="Times New Roman"/>
                <w:color w:val="FFFFFF"/>
                <w:sz w:val="24"/>
                <w:szCs w:val="24"/>
                <w:lang w:val="ro-RO"/>
              </w:rPr>
              <w:t>Budeşti</w:t>
            </w:r>
          </w:p>
        </w:tc>
        <w:tc>
          <w:tcPr>
            <w:cnfStyle w:val="000010000000" w:firstRow="0" w:lastRow="0" w:firstColumn="0" w:lastColumn="0" w:oddVBand="1" w:evenVBand="0" w:oddHBand="0" w:evenHBand="0" w:firstRowFirstColumn="0" w:firstRowLastColumn="0" w:lastRowFirstColumn="0" w:lastRowLastColumn="0"/>
            <w:tcW w:w="2846" w:type="dxa"/>
          </w:tcPr>
          <w:p w14:paraId="5B86419D" w14:textId="77777777" w:rsidR="0021260F" w:rsidRPr="00407192" w:rsidRDefault="0021260F" w:rsidP="007C7D1E">
            <w:pPr>
              <w:spacing w:after="0" w:line="240" w:lineRule="auto"/>
              <w:ind w:firstLine="709"/>
              <w:jc w:val="center"/>
              <w:rPr>
                <w:rFonts w:ascii="Times New Roman" w:hAnsi="Times New Roman"/>
                <w:sz w:val="24"/>
                <w:szCs w:val="24"/>
                <w:lang w:val="ro-RO"/>
              </w:rPr>
            </w:pPr>
            <w:r w:rsidRPr="00407192">
              <w:rPr>
                <w:rFonts w:ascii="Times New Roman" w:hAnsi="Times New Roman"/>
                <w:sz w:val="24"/>
                <w:szCs w:val="24"/>
                <w:lang w:val="ro-RO"/>
              </w:rPr>
              <w:t>3300</w:t>
            </w:r>
          </w:p>
        </w:tc>
        <w:tc>
          <w:tcPr>
            <w:cnfStyle w:val="000001000000" w:firstRow="0" w:lastRow="0" w:firstColumn="0" w:lastColumn="0" w:oddVBand="0" w:evenVBand="1" w:oddHBand="0" w:evenHBand="0" w:firstRowFirstColumn="0" w:firstRowLastColumn="0" w:lastRowFirstColumn="0" w:lastRowLastColumn="0"/>
            <w:tcW w:w="1854" w:type="dxa"/>
          </w:tcPr>
          <w:p w14:paraId="4890195F" w14:textId="77777777" w:rsidR="0021260F" w:rsidRPr="00407192" w:rsidRDefault="0021260F" w:rsidP="007C7D1E">
            <w:pPr>
              <w:spacing w:after="0" w:line="240" w:lineRule="auto"/>
              <w:ind w:firstLine="709"/>
              <w:jc w:val="center"/>
              <w:rPr>
                <w:rFonts w:ascii="Times New Roman" w:hAnsi="Times New Roman"/>
                <w:sz w:val="24"/>
                <w:szCs w:val="24"/>
                <w:lang w:val="ro-RO"/>
              </w:rPr>
            </w:pPr>
          </w:p>
        </w:tc>
      </w:tr>
      <w:tr w:rsidR="0021260F" w:rsidRPr="00407192" w14:paraId="01F747EB" w14:textId="77777777" w:rsidTr="007C7D1E">
        <w:tc>
          <w:tcPr>
            <w:cnfStyle w:val="001000000000" w:firstRow="0" w:lastRow="0" w:firstColumn="1" w:lastColumn="0" w:oddVBand="0" w:evenVBand="0" w:oddHBand="0" w:evenHBand="0" w:firstRowFirstColumn="0" w:firstRowLastColumn="0" w:lastRowFirstColumn="0" w:lastRowLastColumn="0"/>
            <w:tcW w:w="4660" w:type="dxa"/>
            <w:gridSpan w:val="2"/>
          </w:tcPr>
          <w:p w14:paraId="7E630F9E" w14:textId="77777777" w:rsidR="0021260F" w:rsidRPr="00407192" w:rsidRDefault="0021260F" w:rsidP="007C7D1E">
            <w:pPr>
              <w:spacing w:after="0" w:line="240" w:lineRule="auto"/>
              <w:jc w:val="center"/>
              <w:rPr>
                <w:rFonts w:ascii="Times New Roman" w:hAnsi="Times New Roman"/>
                <w:b w:val="0"/>
                <w:bCs w:val="0"/>
                <w:color w:val="FFFFFF"/>
                <w:sz w:val="24"/>
                <w:szCs w:val="24"/>
                <w:lang w:val="ro-RO"/>
              </w:rPr>
            </w:pPr>
            <w:r w:rsidRPr="00407192">
              <w:rPr>
                <w:rFonts w:ascii="Times New Roman" w:hAnsi="Times New Roman"/>
                <w:color w:val="FFFFFF"/>
                <w:sz w:val="24"/>
                <w:szCs w:val="24"/>
                <w:lang w:val="ro-RO"/>
              </w:rPr>
              <w:t>Călineşti</w:t>
            </w:r>
          </w:p>
        </w:tc>
        <w:tc>
          <w:tcPr>
            <w:cnfStyle w:val="000010000000" w:firstRow="0" w:lastRow="0" w:firstColumn="0" w:lastColumn="0" w:oddVBand="1" w:evenVBand="0" w:oddHBand="0" w:evenHBand="0" w:firstRowFirstColumn="0" w:firstRowLastColumn="0" w:lastRowFirstColumn="0" w:lastRowLastColumn="0"/>
            <w:tcW w:w="2846" w:type="dxa"/>
          </w:tcPr>
          <w:p w14:paraId="395B2B64" w14:textId="77777777" w:rsidR="0021260F" w:rsidRPr="00407192" w:rsidRDefault="0021260F" w:rsidP="007C7D1E">
            <w:pPr>
              <w:spacing w:after="0" w:line="240" w:lineRule="auto"/>
              <w:ind w:firstLine="709"/>
              <w:jc w:val="center"/>
              <w:rPr>
                <w:rFonts w:ascii="Times New Roman" w:hAnsi="Times New Roman"/>
                <w:sz w:val="24"/>
                <w:szCs w:val="24"/>
                <w:lang w:val="ro-RO"/>
              </w:rPr>
            </w:pPr>
            <w:r w:rsidRPr="00407192">
              <w:rPr>
                <w:rFonts w:ascii="Times New Roman" w:hAnsi="Times New Roman"/>
                <w:sz w:val="24"/>
                <w:szCs w:val="24"/>
                <w:lang w:val="ro-RO"/>
              </w:rPr>
              <w:t>3660</w:t>
            </w:r>
          </w:p>
        </w:tc>
        <w:tc>
          <w:tcPr>
            <w:cnfStyle w:val="000001000000" w:firstRow="0" w:lastRow="0" w:firstColumn="0" w:lastColumn="0" w:oddVBand="0" w:evenVBand="1" w:oddHBand="0" w:evenHBand="0" w:firstRowFirstColumn="0" w:firstRowLastColumn="0" w:lastRowFirstColumn="0" w:lastRowLastColumn="0"/>
            <w:tcW w:w="1854" w:type="dxa"/>
          </w:tcPr>
          <w:p w14:paraId="799C7311" w14:textId="77777777" w:rsidR="0021260F" w:rsidRPr="00407192" w:rsidRDefault="0021260F" w:rsidP="007C7D1E">
            <w:pPr>
              <w:spacing w:after="0" w:line="240" w:lineRule="auto"/>
              <w:ind w:firstLine="709"/>
              <w:jc w:val="center"/>
              <w:rPr>
                <w:rFonts w:ascii="Times New Roman" w:hAnsi="Times New Roman"/>
                <w:sz w:val="24"/>
                <w:szCs w:val="24"/>
                <w:lang w:val="ro-RO"/>
              </w:rPr>
            </w:pPr>
          </w:p>
        </w:tc>
      </w:tr>
      <w:tr w:rsidR="0021260F" w:rsidRPr="00407192" w14:paraId="06556D2A" w14:textId="77777777" w:rsidTr="007C7D1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60" w:type="dxa"/>
            <w:gridSpan w:val="2"/>
          </w:tcPr>
          <w:p w14:paraId="068EB5DA" w14:textId="77777777" w:rsidR="0021260F" w:rsidRPr="00407192" w:rsidRDefault="0021260F" w:rsidP="007C7D1E">
            <w:pPr>
              <w:spacing w:after="0" w:line="240" w:lineRule="auto"/>
              <w:jc w:val="center"/>
              <w:rPr>
                <w:rFonts w:ascii="Times New Roman" w:hAnsi="Times New Roman"/>
                <w:b w:val="0"/>
                <w:bCs w:val="0"/>
                <w:color w:val="FFFFFF"/>
                <w:sz w:val="24"/>
                <w:szCs w:val="24"/>
                <w:lang w:val="ro-RO"/>
              </w:rPr>
            </w:pPr>
            <w:r w:rsidRPr="00407192">
              <w:rPr>
                <w:rFonts w:ascii="Times New Roman" w:hAnsi="Times New Roman"/>
                <w:color w:val="FFFFFF"/>
                <w:sz w:val="24"/>
                <w:szCs w:val="24"/>
                <w:lang w:val="ro-RO"/>
              </w:rPr>
              <w:t>Deseşti</w:t>
            </w:r>
          </w:p>
        </w:tc>
        <w:tc>
          <w:tcPr>
            <w:cnfStyle w:val="000010000000" w:firstRow="0" w:lastRow="0" w:firstColumn="0" w:lastColumn="0" w:oddVBand="1" w:evenVBand="0" w:oddHBand="0" w:evenHBand="0" w:firstRowFirstColumn="0" w:firstRowLastColumn="0" w:lastRowFirstColumn="0" w:lastRowLastColumn="0"/>
            <w:tcW w:w="2846" w:type="dxa"/>
          </w:tcPr>
          <w:p w14:paraId="2BE31782" w14:textId="77777777" w:rsidR="0021260F" w:rsidRPr="00407192" w:rsidRDefault="0021260F" w:rsidP="007C7D1E">
            <w:pPr>
              <w:spacing w:after="0" w:line="240" w:lineRule="auto"/>
              <w:ind w:firstLine="709"/>
              <w:jc w:val="center"/>
              <w:rPr>
                <w:rFonts w:ascii="Times New Roman" w:hAnsi="Times New Roman"/>
                <w:sz w:val="24"/>
                <w:szCs w:val="24"/>
                <w:lang w:val="ro-RO"/>
              </w:rPr>
            </w:pPr>
            <w:r w:rsidRPr="00407192">
              <w:rPr>
                <w:rFonts w:ascii="Times New Roman" w:hAnsi="Times New Roman"/>
                <w:sz w:val="24"/>
                <w:szCs w:val="24"/>
                <w:lang w:val="ro-RO"/>
              </w:rPr>
              <w:t>2664</w:t>
            </w:r>
          </w:p>
        </w:tc>
        <w:tc>
          <w:tcPr>
            <w:cnfStyle w:val="000001000000" w:firstRow="0" w:lastRow="0" w:firstColumn="0" w:lastColumn="0" w:oddVBand="0" w:evenVBand="1" w:oddHBand="0" w:evenHBand="0" w:firstRowFirstColumn="0" w:firstRowLastColumn="0" w:lastRowFirstColumn="0" w:lastRowLastColumn="0"/>
            <w:tcW w:w="1854" w:type="dxa"/>
          </w:tcPr>
          <w:p w14:paraId="4209A03F" w14:textId="77777777" w:rsidR="0021260F" w:rsidRPr="00407192" w:rsidRDefault="0021260F" w:rsidP="007C7D1E">
            <w:pPr>
              <w:spacing w:after="0" w:line="240" w:lineRule="auto"/>
              <w:ind w:firstLine="709"/>
              <w:jc w:val="center"/>
              <w:rPr>
                <w:rFonts w:ascii="Times New Roman" w:hAnsi="Times New Roman"/>
                <w:sz w:val="24"/>
                <w:szCs w:val="24"/>
                <w:lang w:val="ro-RO"/>
              </w:rPr>
            </w:pPr>
          </w:p>
        </w:tc>
      </w:tr>
      <w:tr w:rsidR="0021260F" w:rsidRPr="00407192" w14:paraId="640675F0" w14:textId="77777777" w:rsidTr="007C7D1E">
        <w:tc>
          <w:tcPr>
            <w:cnfStyle w:val="001000000000" w:firstRow="0" w:lastRow="0" w:firstColumn="1" w:lastColumn="0" w:oddVBand="0" w:evenVBand="0" w:oddHBand="0" w:evenHBand="0" w:firstRowFirstColumn="0" w:firstRowLastColumn="0" w:lastRowFirstColumn="0" w:lastRowLastColumn="0"/>
            <w:tcW w:w="4660" w:type="dxa"/>
            <w:gridSpan w:val="2"/>
          </w:tcPr>
          <w:p w14:paraId="16499F01" w14:textId="77777777" w:rsidR="0021260F" w:rsidRPr="00407192" w:rsidRDefault="0021260F" w:rsidP="007C7D1E">
            <w:pPr>
              <w:spacing w:after="0" w:line="240" w:lineRule="auto"/>
              <w:jc w:val="center"/>
              <w:rPr>
                <w:rFonts w:ascii="Times New Roman" w:hAnsi="Times New Roman"/>
                <w:b w:val="0"/>
                <w:bCs w:val="0"/>
                <w:color w:val="FFFFFF"/>
                <w:sz w:val="24"/>
                <w:szCs w:val="24"/>
                <w:lang w:val="ro-RO"/>
              </w:rPr>
            </w:pPr>
            <w:r w:rsidRPr="00407192">
              <w:rPr>
                <w:rFonts w:ascii="Times New Roman" w:hAnsi="Times New Roman"/>
                <w:color w:val="FFFFFF"/>
                <w:sz w:val="24"/>
                <w:szCs w:val="24"/>
                <w:lang w:val="ro-RO"/>
              </w:rPr>
              <w:t>Dragomireşti</w:t>
            </w:r>
          </w:p>
        </w:tc>
        <w:tc>
          <w:tcPr>
            <w:cnfStyle w:val="000010000000" w:firstRow="0" w:lastRow="0" w:firstColumn="0" w:lastColumn="0" w:oddVBand="1" w:evenVBand="0" w:oddHBand="0" w:evenHBand="0" w:firstRowFirstColumn="0" w:firstRowLastColumn="0" w:lastRowFirstColumn="0" w:lastRowLastColumn="0"/>
            <w:tcW w:w="2846" w:type="dxa"/>
          </w:tcPr>
          <w:p w14:paraId="2165AC6D" w14:textId="77777777" w:rsidR="0021260F" w:rsidRPr="00407192" w:rsidRDefault="0021260F" w:rsidP="007C7D1E">
            <w:pPr>
              <w:spacing w:after="0" w:line="240" w:lineRule="auto"/>
              <w:ind w:firstLine="709"/>
              <w:jc w:val="center"/>
              <w:rPr>
                <w:rFonts w:ascii="Times New Roman" w:hAnsi="Times New Roman"/>
                <w:sz w:val="24"/>
                <w:szCs w:val="24"/>
                <w:lang w:val="ro-RO"/>
              </w:rPr>
            </w:pPr>
            <w:r w:rsidRPr="00407192">
              <w:rPr>
                <w:rFonts w:ascii="Times New Roman" w:hAnsi="Times New Roman"/>
                <w:sz w:val="24"/>
                <w:szCs w:val="24"/>
                <w:lang w:val="ro-RO"/>
              </w:rPr>
              <w:t>3132</w:t>
            </w:r>
          </w:p>
        </w:tc>
        <w:tc>
          <w:tcPr>
            <w:cnfStyle w:val="000001000000" w:firstRow="0" w:lastRow="0" w:firstColumn="0" w:lastColumn="0" w:oddVBand="0" w:evenVBand="1" w:oddHBand="0" w:evenHBand="0" w:firstRowFirstColumn="0" w:firstRowLastColumn="0" w:lastRowFirstColumn="0" w:lastRowLastColumn="0"/>
            <w:tcW w:w="1854" w:type="dxa"/>
          </w:tcPr>
          <w:p w14:paraId="54949AE0" w14:textId="77777777" w:rsidR="0021260F" w:rsidRPr="00407192" w:rsidRDefault="0021260F" w:rsidP="007C7D1E">
            <w:pPr>
              <w:spacing w:after="0" w:line="240" w:lineRule="auto"/>
              <w:ind w:firstLine="709"/>
              <w:jc w:val="center"/>
              <w:rPr>
                <w:rFonts w:ascii="Times New Roman" w:hAnsi="Times New Roman"/>
                <w:sz w:val="24"/>
                <w:szCs w:val="24"/>
                <w:lang w:val="ro-RO"/>
              </w:rPr>
            </w:pPr>
          </w:p>
        </w:tc>
      </w:tr>
      <w:tr w:rsidR="0021260F" w:rsidRPr="00407192" w14:paraId="4EBD295E" w14:textId="77777777" w:rsidTr="007C7D1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60" w:type="dxa"/>
            <w:gridSpan w:val="2"/>
          </w:tcPr>
          <w:p w14:paraId="66E76DF9" w14:textId="77777777" w:rsidR="0021260F" w:rsidRPr="00407192" w:rsidRDefault="0021260F" w:rsidP="007C7D1E">
            <w:pPr>
              <w:spacing w:after="0" w:line="240" w:lineRule="auto"/>
              <w:jc w:val="center"/>
              <w:rPr>
                <w:rFonts w:ascii="Times New Roman" w:hAnsi="Times New Roman"/>
                <w:b w:val="0"/>
                <w:bCs w:val="0"/>
                <w:color w:val="FFFFFF"/>
                <w:sz w:val="24"/>
                <w:szCs w:val="24"/>
                <w:lang w:val="ro-RO"/>
              </w:rPr>
            </w:pPr>
            <w:r w:rsidRPr="00407192">
              <w:rPr>
                <w:rFonts w:ascii="Times New Roman" w:hAnsi="Times New Roman"/>
                <w:color w:val="FFFFFF"/>
                <w:sz w:val="24"/>
                <w:szCs w:val="24"/>
                <w:lang w:val="ro-RO"/>
              </w:rPr>
              <w:t>Giuleşti</w:t>
            </w:r>
          </w:p>
        </w:tc>
        <w:tc>
          <w:tcPr>
            <w:cnfStyle w:val="000010000000" w:firstRow="0" w:lastRow="0" w:firstColumn="0" w:lastColumn="0" w:oddVBand="1" w:evenVBand="0" w:oddHBand="0" w:evenHBand="0" w:firstRowFirstColumn="0" w:firstRowLastColumn="0" w:lastRowFirstColumn="0" w:lastRowLastColumn="0"/>
            <w:tcW w:w="2846" w:type="dxa"/>
          </w:tcPr>
          <w:p w14:paraId="5772D7FA" w14:textId="77777777" w:rsidR="0021260F" w:rsidRPr="00407192" w:rsidRDefault="0021260F" w:rsidP="007C7D1E">
            <w:pPr>
              <w:spacing w:after="0" w:line="240" w:lineRule="auto"/>
              <w:ind w:firstLine="709"/>
              <w:jc w:val="center"/>
              <w:rPr>
                <w:rFonts w:ascii="Times New Roman" w:hAnsi="Times New Roman"/>
                <w:sz w:val="24"/>
                <w:szCs w:val="24"/>
                <w:lang w:val="ro-RO"/>
              </w:rPr>
            </w:pPr>
            <w:r w:rsidRPr="00407192">
              <w:rPr>
                <w:rFonts w:ascii="Times New Roman" w:hAnsi="Times New Roman"/>
                <w:sz w:val="24"/>
                <w:szCs w:val="24"/>
                <w:lang w:val="ro-RO"/>
              </w:rPr>
              <w:t>3400</w:t>
            </w:r>
          </w:p>
        </w:tc>
        <w:tc>
          <w:tcPr>
            <w:cnfStyle w:val="000001000000" w:firstRow="0" w:lastRow="0" w:firstColumn="0" w:lastColumn="0" w:oddVBand="0" w:evenVBand="1" w:oddHBand="0" w:evenHBand="0" w:firstRowFirstColumn="0" w:firstRowLastColumn="0" w:lastRowFirstColumn="0" w:lastRowLastColumn="0"/>
            <w:tcW w:w="1854" w:type="dxa"/>
          </w:tcPr>
          <w:p w14:paraId="6BD46896" w14:textId="77777777" w:rsidR="0021260F" w:rsidRPr="00407192" w:rsidRDefault="0021260F" w:rsidP="007C7D1E">
            <w:pPr>
              <w:spacing w:after="0" w:line="240" w:lineRule="auto"/>
              <w:ind w:firstLine="709"/>
              <w:jc w:val="center"/>
              <w:rPr>
                <w:rFonts w:ascii="Times New Roman" w:hAnsi="Times New Roman"/>
                <w:sz w:val="24"/>
                <w:szCs w:val="24"/>
                <w:lang w:val="ro-RO"/>
              </w:rPr>
            </w:pPr>
          </w:p>
        </w:tc>
      </w:tr>
      <w:tr w:rsidR="0021260F" w:rsidRPr="00407192" w14:paraId="30DD5580" w14:textId="77777777" w:rsidTr="007C7D1E">
        <w:tc>
          <w:tcPr>
            <w:cnfStyle w:val="001000000000" w:firstRow="0" w:lastRow="0" w:firstColumn="1" w:lastColumn="0" w:oddVBand="0" w:evenVBand="0" w:oddHBand="0" w:evenHBand="0" w:firstRowFirstColumn="0" w:firstRowLastColumn="0" w:lastRowFirstColumn="0" w:lastRowLastColumn="0"/>
            <w:tcW w:w="4660" w:type="dxa"/>
            <w:gridSpan w:val="2"/>
          </w:tcPr>
          <w:p w14:paraId="49E8E41F" w14:textId="77777777" w:rsidR="0021260F" w:rsidRPr="00407192" w:rsidRDefault="0021260F" w:rsidP="007C7D1E">
            <w:pPr>
              <w:spacing w:after="0" w:line="240" w:lineRule="auto"/>
              <w:jc w:val="center"/>
              <w:rPr>
                <w:rFonts w:ascii="Times New Roman" w:hAnsi="Times New Roman"/>
                <w:b w:val="0"/>
                <w:bCs w:val="0"/>
                <w:color w:val="FFFFFF"/>
                <w:sz w:val="24"/>
                <w:szCs w:val="24"/>
                <w:lang w:val="ro-RO"/>
              </w:rPr>
            </w:pPr>
            <w:r w:rsidRPr="00407192">
              <w:rPr>
                <w:rFonts w:ascii="Times New Roman" w:hAnsi="Times New Roman"/>
                <w:color w:val="FFFFFF"/>
                <w:sz w:val="24"/>
                <w:szCs w:val="24"/>
                <w:lang w:val="ro-RO"/>
              </w:rPr>
              <w:t>Ieud</w:t>
            </w:r>
          </w:p>
        </w:tc>
        <w:tc>
          <w:tcPr>
            <w:cnfStyle w:val="000010000000" w:firstRow="0" w:lastRow="0" w:firstColumn="0" w:lastColumn="0" w:oddVBand="1" w:evenVBand="0" w:oddHBand="0" w:evenHBand="0" w:firstRowFirstColumn="0" w:firstRowLastColumn="0" w:lastRowFirstColumn="0" w:lastRowLastColumn="0"/>
            <w:tcW w:w="2846" w:type="dxa"/>
          </w:tcPr>
          <w:p w14:paraId="06846576" w14:textId="77777777" w:rsidR="0021260F" w:rsidRPr="00407192" w:rsidRDefault="0021260F" w:rsidP="007C7D1E">
            <w:pPr>
              <w:spacing w:after="0" w:line="240" w:lineRule="auto"/>
              <w:ind w:firstLine="709"/>
              <w:jc w:val="center"/>
              <w:rPr>
                <w:rFonts w:ascii="Times New Roman" w:hAnsi="Times New Roman"/>
                <w:sz w:val="24"/>
                <w:szCs w:val="24"/>
                <w:lang w:val="ro-RO"/>
              </w:rPr>
            </w:pPr>
            <w:r w:rsidRPr="00407192">
              <w:rPr>
                <w:rFonts w:ascii="Times New Roman" w:hAnsi="Times New Roman"/>
                <w:sz w:val="24"/>
                <w:szCs w:val="24"/>
                <w:lang w:val="ro-RO"/>
              </w:rPr>
              <w:t>4240</w:t>
            </w:r>
          </w:p>
        </w:tc>
        <w:tc>
          <w:tcPr>
            <w:cnfStyle w:val="000001000000" w:firstRow="0" w:lastRow="0" w:firstColumn="0" w:lastColumn="0" w:oddVBand="0" w:evenVBand="1" w:oddHBand="0" w:evenHBand="0" w:firstRowFirstColumn="0" w:firstRowLastColumn="0" w:lastRowFirstColumn="0" w:lastRowLastColumn="0"/>
            <w:tcW w:w="1854" w:type="dxa"/>
          </w:tcPr>
          <w:p w14:paraId="20351E6F" w14:textId="77777777" w:rsidR="0021260F" w:rsidRPr="00407192" w:rsidRDefault="0021260F" w:rsidP="007C7D1E">
            <w:pPr>
              <w:spacing w:after="0" w:line="240" w:lineRule="auto"/>
              <w:ind w:firstLine="709"/>
              <w:jc w:val="center"/>
              <w:rPr>
                <w:rFonts w:ascii="Times New Roman" w:hAnsi="Times New Roman"/>
                <w:sz w:val="24"/>
                <w:szCs w:val="24"/>
                <w:lang w:val="ro-RO"/>
              </w:rPr>
            </w:pPr>
          </w:p>
        </w:tc>
      </w:tr>
      <w:tr w:rsidR="0021260F" w:rsidRPr="00407192" w14:paraId="01A22BA1" w14:textId="77777777" w:rsidTr="007C7D1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60" w:type="dxa"/>
            <w:gridSpan w:val="2"/>
          </w:tcPr>
          <w:p w14:paraId="3625ECC9" w14:textId="77777777" w:rsidR="0021260F" w:rsidRPr="00407192" w:rsidRDefault="0021260F" w:rsidP="007C7D1E">
            <w:pPr>
              <w:spacing w:after="0" w:line="240" w:lineRule="auto"/>
              <w:jc w:val="center"/>
              <w:rPr>
                <w:rFonts w:ascii="Times New Roman" w:hAnsi="Times New Roman"/>
                <w:b w:val="0"/>
                <w:bCs w:val="0"/>
                <w:color w:val="FFFFFF"/>
                <w:sz w:val="24"/>
                <w:szCs w:val="24"/>
                <w:lang w:val="ro-RO"/>
              </w:rPr>
            </w:pPr>
            <w:r w:rsidRPr="00407192">
              <w:rPr>
                <w:rFonts w:ascii="Times New Roman" w:hAnsi="Times New Roman"/>
                <w:color w:val="FFFFFF"/>
                <w:sz w:val="24"/>
                <w:szCs w:val="24"/>
                <w:lang w:val="ro-RO"/>
              </w:rPr>
              <w:lastRenderedPageBreak/>
              <w:t>Leordina</w:t>
            </w:r>
          </w:p>
        </w:tc>
        <w:tc>
          <w:tcPr>
            <w:cnfStyle w:val="000010000000" w:firstRow="0" w:lastRow="0" w:firstColumn="0" w:lastColumn="0" w:oddVBand="1" w:evenVBand="0" w:oddHBand="0" w:evenHBand="0" w:firstRowFirstColumn="0" w:firstRowLastColumn="0" w:lastRowFirstColumn="0" w:lastRowLastColumn="0"/>
            <w:tcW w:w="2846" w:type="dxa"/>
          </w:tcPr>
          <w:p w14:paraId="67F9BA54" w14:textId="77777777" w:rsidR="0021260F" w:rsidRPr="00407192" w:rsidRDefault="0021260F" w:rsidP="007C7D1E">
            <w:pPr>
              <w:spacing w:after="0" w:line="240" w:lineRule="auto"/>
              <w:ind w:firstLine="709"/>
              <w:jc w:val="center"/>
              <w:rPr>
                <w:rFonts w:ascii="Times New Roman" w:hAnsi="Times New Roman"/>
                <w:sz w:val="24"/>
                <w:szCs w:val="24"/>
                <w:lang w:val="ro-RO"/>
              </w:rPr>
            </w:pPr>
            <w:r w:rsidRPr="00407192">
              <w:rPr>
                <w:rFonts w:ascii="Times New Roman" w:hAnsi="Times New Roman"/>
                <w:sz w:val="24"/>
                <w:szCs w:val="24"/>
                <w:lang w:val="ro-RO"/>
              </w:rPr>
              <w:t>3000</w:t>
            </w:r>
          </w:p>
        </w:tc>
        <w:tc>
          <w:tcPr>
            <w:cnfStyle w:val="000001000000" w:firstRow="0" w:lastRow="0" w:firstColumn="0" w:lastColumn="0" w:oddVBand="0" w:evenVBand="1" w:oddHBand="0" w:evenHBand="0" w:firstRowFirstColumn="0" w:firstRowLastColumn="0" w:lastRowFirstColumn="0" w:lastRowLastColumn="0"/>
            <w:tcW w:w="1854" w:type="dxa"/>
          </w:tcPr>
          <w:p w14:paraId="726E0426" w14:textId="77777777" w:rsidR="0021260F" w:rsidRPr="00407192" w:rsidRDefault="0021260F" w:rsidP="007C7D1E">
            <w:pPr>
              <w:spacing w:after="0" w:line="240" w:lineRule="auto"/>
              <w:ind w:firstLine="709"/>
              <w:jc w:val="center"/>
              <w:rPr>
                <w:rFonts w:ascii="Times New Roman" w:hAnsi="Times New Roman"/>
                <w:sz w:val="24"/>
                <w:szCs w:val="24"/>
                <w:lang w:val="ro-RO"/>
              </w:rPr>
            </w:pPr>
            <w:r w:rsidRPr="00407192">
              <w:rPr>
                <w:rFonts w:ascii="Times New Roman" w:hAnsi="Times New Roman"/>
                <w:sz w:val="24"/>
                <w:szCs w:val="24"/>
                <w:lang w:val="ro-RO"/>
              </w:rPr>
              <w:t>1050</w:t>
            </w:r>
          </w:p>
        </w:tc>
      </w:tr>
      <w:tr w:rsidR="0021260F" w:rsidRPr="00407192" w14:paraId="1DAFA9A0" w14:textId="77777777" w:rsidTr="007C7D1E">
        <w:tc>
          <w:tcPr>
            <w:cnfStyle w:val="001000000000" w:firstRow="0" w:lastRow="0" w:firstColumn="1" w:lastColumn="0" w:oddVBand="0" w:evenVBand="0" w:oddHBand="0" w:evenHBand="0" w:firstRowFirstColumn="0" w:firstRowLastColumn="0" w:lastRowFirstColumn="0" w:lastRowLastColumn="0"/>
            <w:tcW w:w="4660" w:type="dxa"/>
            <w:gridSpan w:val="2"/>
          </w:tcPr>
          <w:p w14:paraId="457082D9" w14:textId="77777777" w:rsidR="0021260F" w:rsidRPr="00407192" w:rsidRDefault="0021260F" w:rsidP="007C7D1E">
            <w:pPr>
              <w:spacing w:after="0" w:line="240" w:lineRule="auto"/>
              <w:jc w:val="center"/>
              <w:rPr>
                <w:rFonts w:ascii="Times New Roman" w:hAnsi="Times New Roman"/>
                <w:b w:val="0"/>
                <w:bCs w:val="0"/>
                <w:color w:val="FFFFFF"/>
                <w:sz w:val="24"/>
                <w:szCs w:val="24"/>
                <w:lang w:val="ro-RO"/>
              </w:rPr>
            </w:pPr>
            <w:r w:rsidRPr="00407192">
              <w:rPr>
                <w:rFonts w:ascii="Times New Roman" w:hAnsi="Times New Roman"/>
                <w:color w:val="FFFFFF"/>
                <w:sz w:val="24"/>
                <w:szCs w:val="24"/>
                <w:lang w:val="ro-RO"/>
              </w:rPr>
              <w:t>Moisei</w:t>
            </w:r>
          </w:p>
        </w:tc>
        <w:tc>
          <w:tcPr>
            <w:cnfStyle w:val="000010000000" w:firstRow="0" w:lastRow="0" w:firstColumn="0" w:lastColumn="0" w:oddVBand="1" w:evenVBand="0" w:oddHBand="0" w:evenHBand="0" w:firstRowFirstColumn="0" w:firstRowLastColumn="0" w:lastRowFirstColumn="0" w:lastRowLastColumn="0"/>
            <w:tcW w:w="2846" w:type="dxa"/>
          </w:tcPr>
          <w:p w14:paraId="0858A3FD" w14:textId="77777777" w:rsidR="0021260F" w:rsidRPr="00407192" w:rsidRDefault="0021260F" w:rsidP="007C7D1E">
            <w:pPr>
              <w:spacing w:after="0" w:line="240" w:lineRule="auto"/>
              <w:ind w:firstLine="709"/>
              <w:jc w:val="center"/>
              <w:rPr>
                <w:rFonts w:ascii="Times New Roman" w:hAnsi="Times New Roman"/>
                <w:sz w:val="24"/>
                <w:szCs w:val="24"/>
                <w:lang w:val="ro-RO"/>
              </w:rPr>
            </w:pPr>
            <w:r w:rsidRPr="00407192">
              <w:rPr>
                <w:rFonts w:ascii="Times New Roman" w:hAnsi="Times New Roman"/>
                <w:sz w:val="24"/>
                <w:szCs w:val="24"/>
                <w:lang w:val="ro-RO"/>
              </w:rPr>
              <w:t>9275</w:t>
            </w:r>
          </w:p>
        </w:tc>
        <w:tc>
          <w:tcPr>
            <w:cnfStyle w:val="000001000000" w:firstRow="0" w:lastRow="0" w:firstColumn="0" w:lastColumn="0" w:oddVBand="0" w:evenVBand="1" w:oddHBand="0" w:evenHBand="0" w:firstRowFirstColumn="0" w:firstRowLastColumn="0" w:lastRowFirstColumn="0" w:lastRowLastColumn="0"/>
            <w:tcW w:w="1854" w:type="dxa"/>
          </w:tcPr>
          <w:p w14:paraId="4B97E817" w14:textId="77777777" w:rsidR="0021260F" w:rsidRPr="00407192" w:rsidRDefault="0021260F" w:rsidP="007C7D1E">
            <w:pPr>
              <w:spacing w:after="0" w:line="240" w:lineRule="auto"/>
              <w:ind w:firstLine="709"/>
              <w:jc w:val="center"/>
              <w:rPr>
                <w:rFonts w:ascii="Times New Roman" w:hAnsi="Times New Roman"/>
                <w:sz w:val="24"/>
                <w:szCs w:val="24"/>
                <w:lang w:val="ro-RO"/>
              </w:rPr>
            </w:pPr>
          </w:p>
        </w:tc>
      </w:tr>
      <w:tr w:rsidR="0021260F" w:rsidRPr="00407192" w14:paraId="383FE4ED" w14:textId="77777777" w:rsidTr="007C7D1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60" w:type="dxa"/>
            <w:gridSpan w:val="2"/>
          </w:tcPr>
          <w:p w14:paraId="770B2ED8" w14:textId="77777777" w:rsidR="0021260F" w:rsidRPr="00407192" w:rsidRDefault="0021260F" w:rsidP="007C7D1E">
            <w:pPr>
              <w:spacing w:after="0" w:line="240" w:lineRule="auto"/>
              <w:jc w:val="center"/>
              <w:rPr>
                <w:rFonts w:ascii="Times New Roman" w:hAnsi="Times New Roman"/>
                <w:b w:val="0"/>
                <w:bCs w:val="0"/>
                <w:color w:val="FFFFFF"/>
                <w:sz w:val="24"/>
                <w:szCs w:val="24"/>
                <w:lang w:val="ro-RO"/>
              </w:rPr>
            </w:pPr>
            <w:r w:rsidRPr="00407192">
              <w:rPr>
                <w:rFonts w:ascii="Times New Roman" w:hAnsi="Times New Roman"/>
                <w:color w:val="FFFFFF"/>
                <w:sz w:val="24"/>
                <w:szCs w:val="24"/>
                <w:lang w:val="ro-RO"/>
              </w:rPr>
              <w:t>Ocna Şugatag</w:t>
            </w:r>
          </w:p>
        </w:tc>
        <w:tc>
          <w:tcPr>
            <w:cnfStyle w:val="000010000000" w:firstRow="0" w:lastRow="0" w:firstColumn="0" w:lastColumn="0" w:oddVBand="1" w:evenVBand="0" w:oddHBand="0" w:evenHBand="0" w:firstRowFirstColumn="0" w:firstRowLastColumn="0" w:lastRowFirstColumn="0" w:lastRowLastColumn="0"/>
            <w:tcW w:w="2846" w:type="dxa"/>
          </w:tcPr>
          <w:p w14:paraId="03111EDE" w14:textId="77777777" w:rsidR="0021260F" w:rsidRPr="00407192" w:rsidRDefault="0021260F" w:rsidP="007C7D1E">
            <w:pPr>
              <w:spacing w:after="0" w:line="240" w:lineRule="auto"/>
              <w:ind w:firstLine="709"/>
              <w:jc w:val="center"/>
              <w:rPr>
                <w:rFonts w:ascii="Times New Roman" w:hAnsi="Times New Roman"/>
                <w:sz w:val="24"/>
                <w:szCs w:val="24"/>
                <w:lang w:val="ro-RO"/>
              </w:rPr>
            </w:pPr>
            <w:r w:rsidRPr="00407192">
              <w:rPr>
                <w:rFonts w:ascii="Times New Roman" w:hAnsi="Times New Roman"/>
                <w:sz w:val="24"/>
                <w:szCs w:val="24"/>
                <w:lang w:val="ro-RO"/>
              </w:rPr>
              <w:t>4500</w:t>
            </w:r>
          </w:p>
        </w:tc>
        <w:tc>
          <w:tcPr>
            <w:cnfStyle w:val="000001000000" w:firstRow="0" w:lastRow="0" w:firstColumn="0" w:lastColumn="0" w:oddVBand="0" w:evenVBand="1" w:oddHBand="0" w:evenHBand="0" w:firstRowFirstColumn="0" w:firstRowLastColumn="0" w:lastRowFirstColumn="0" w:lastRowLastColumn="0"/>
            <w:tcW w:w="1854" w:type="dxa"/>
          </w:tcPr>
          <w:p w14:paraId="42D9CAA5" w14:textId="77777777" w:rsidR="0021260F" w:rsidRPr="00407192" w:rsidRDefault="0021260F" w:rsidP="007C7D1E">
            <w:pPr>
              <w:spacing w:after="0" w:line="240" w:lineRule="auto"/>
              <w:ind w:firstLine="709"/>
              <w:jc w:val="center"/>
              <w:rPr>
                <w:rFonts w:ascii="Times New Roman" w:hAnsi="Times New Roman"/>
                <w:sz w:val="24"/>
                <w:szCs w:val="24"/>
                <w:lang w:val="ro-RO"/>
              </w:rPr>
            </w:pPr>
          </w:p>
        </w:tc>
      </w:tr>
      <w:tr w:rsidR="0021260F" w:rsidRPr="00407192" w14:paraId="46965334" w14:textId="77777777" w:rsidTr="007C7D1E">
        <w:tc>
          <w:tcPr>
            <w:cnfStyle w:val="001000000000" w:firstRow="0" w:lastRow="0" w:firstColumn="1" w:lastColumn="0" w:oddVBand="0" w:evenVBand="0" w:oddHBand="0" w:evenHBand="0" w:firstRowFirstColumn="0" w:firstRowLastColumn="0" w:lastRowFirstColumn="0" w:lastRowLastColumn="0"/>
            <w:tcW w:w="4660" w:type="dxa"/>
            <w:gridSpan w:val="2"/>
          </w:tcPr>
          <w:p w14:paraId="063E1F6F" w14:textId="77777777" w:rsidR="0021260F" w:rsidRPr="00407192" w:rsidRDefault="0021260F" w:rsidP="007C7D1E">
            <w:pPr>
              <w:spacing w:after="0" w:line="240" w:lineRule="auto"/>
              <w:jc w:val="center"/>
              <w:rPr>
                <w:rFonts w:ascii="Times New Roman" w:hAnsi="Times New Roman"/>
                <w:b w:val="0"/>
                <w:bCs w:val="0"/>
                <w:color w:val="FFFFFF"/>
                <w:sz w:val="24"/>
                <w:szCs w:val="24"/>
                <w:lang w:val="ro-RO"/>
              </w:rPr>
            </w:pPr>
            <w:r w:rsidRPr="00407192">
              <w:rPr>
                <w:rFonts w:ascii="Times New Roman" w:hAnsi="Times New Roman"/>
                <w:color w:val="FFFFFF"/>
                <w:sz w:val="24"/>
                <w:szCs w:val="24"/>
                <w:lang w:val="ro-RO"/>
              </w:rPr>
              <w:t>Onceşti</w:t>
            </w:r>
          </w:p>
        </w:tc>
        <w:tc>
          <w:tcPr>
            <w:cnfStyle w:val="000010000000" w:firstRow="0" w:lastRow="0" w:firstColumn="0" w:lastColumn="0" w:oddVBand="1" w:evenVBand="0" w:oddHBand="0" w:evenHBand="0" w:firstRowFirstColumn="0" w:firstRowLastColumn="0" w:lastRowFirstColumn="0" w:lastRowLastColumn="0"/>
            <w:tcW w:w="2846" w:type="dxa"/>
          </w:tcPr>
          <w:p w14:paraId="184895CE" w14:textId="77777777" w:rsidR="0021260F" w:rsidRPr="00407192" w:rsidRDefault="0021260F" w:rsidP="007C7D1E">
            <w:pPr>
              <w:spacing w:after="0" w:line="240" w:lineRule="auto"/>
              <w:ind w:firstLine="709"/>
              <w:jc w:val="center"/>
              <w:rPr>
                <w:rFonts w:ascii="Times New Roman" w:hAnsi="Times New Roman"/>
                <w:sz w:val="24"/>
                <w:szCs w:val="24"/>
                <w:lang w:val="ro-RO"/>
              </w:rPr>
            </w:pPr>
            <w:r w:rsidRPr="00407192">
              <w:rPr>
                <w:rFonts w:ascii="Times New Roman" w:hAnsi="Times New Roman"/>
                <w:sz w:val="24"/>
                <w:szCs w:val="24"/>
                <w:lang w:val="ro-RO"/>
              </w:rPr>
              <w:t>1500</w:t>
            </w:r>
          </w:p>
        </w:tc>
        <w:tc>
          <w:tcPr>
            <w:cnfStyle w:val="000001000000" w:firstRow="0" w:lastRow="0" w:firstColumn="0" w:lastColumn="0" w:oddVBand="0" w:evenVBand="1" w:oddHBand="0" w:evenHBand="0" w:firstRowFirstColumn="0" w:firstRowLastColumn="0" w:lastRowFirstColumn="0" w:lastRowLastColumn="0"/>
            <w:tcW w:w="1854" w:type="dxa"/>
          </w:tcPr>
          <w:p w14:paraId="33A7C752" w14:textId="77777777" w:rsidR="0021260F" w:rsidRPr="00407192" w:rsidRDefault="0021260F" w:rsidP="007C7D1E">
            <w:pPr>
              <w:spacing w:after="0" w:line="240" w:lineRule="auto"/>
              <w:ind w:firstLine="709"/>
              <w:jc w:val="center"/>
              <w:rPr>
                <w:rFonts w:ascii="Times New Roman" w:hAnsi="Times New Roman"/>
                <w:sz w:val="24"/>
                <w:szCs w:val="24"/>
                <w:lang w:val="ro-RO"/>
              </w:rPr>
            </w:pPr>
          </w:p>
        </w:tc>
      </w:tr>
      <w:tr w:rsidR="0021260F" w:rsidRPr="00407192" w14:paraId="0A537E17" w14:textId="77777777" w:rsidTr="007C7D1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60" w:type="dxa"/>
            <w:gridSpan w:val="2"/>
          </w:tcPr>
          <w:p w14:paraId="1002D77F" w14:textId="77777777" w:rsidR="0021260F" w:rsidRPr="00407192" w:rsidRDefault="0021260F" w:rsidP="007C7D1E">
            <w:pPr>
              <w:spacing w:after="0" w:line="240" w:lineRule="auto"/>
              <w:jc w:val="center"/>
              <w:rPr>
                <w:rFonts w:ascii="Times New Roman" w:hAnsi="Times New Roman"/>
                <w:b w:val="0"/>
                <w:bCs w:val="0"/>
                <w:color w:val="FFFFFF"/>
                <w:sz w:val="24"/>
                <w:szCs w:val="24"/>
                <w:lang w:val="ro-RO"/>
              </w:rPr>
            </w:pPr>
            <w:r w:rsidRPr="00407192">
              <w:rPr>
                <w:rFonts w:ascii="Times New Roman" w:hAnsi="Times New Roman"/>
                <w:color w:val="FFFFFF"/>
                <w:sz w:val="24"/>
                <w:szCs w:val="24"/>
                <w:lang w:val="ro-RO"/>
              </w:rPr>
              <w:t>Petrova</w:t>
            </w:r>
          </w:p>
        </w:tc>
        <w:tc>
          <w:tcPr>
            <w:cnfStyle w:val="000010000000" w:firstRow="0" w:lastRow="0" w:firstColumn="0" w:lastColumn="0" w:oddVBand="1" w:evenVBand="0" w:oddHBand="0" w:evenHBand="0" w:firstRowFirstColumn="0" w:firstRowLastColumn="0" w:lastRowFirstColumn="0" w:lastRowLastColumn="0"/>
            <w:tcW w:w="2846" w:type="dxa"/>
          </w:tcPr>
          <w:p w14:paraId="5811E24D" w14:textId="77777777" w:rsidR="0021260F" w:rsidRPr="00407192" w:rsidRDefault="0021260F" w:rsidP="007C7D1E">
            <w:pPr>
              <w:spacing w:after="0" w:line="240" w:lineRule="auto"/>
              <w:ind w:firstLine="709"/>
              <w:jc w:val="center"/>
              <w:rPr>
                <w:rFonts w:ascii="Times New Roman" w:hAnsi="Times New Roman"/>
                <w:sz w:val="24"/>
                <w:szCs w:val="24"/>
                <w:lang w:val="ro-RO"/>
              </w:rPr>
            </w:pPr>
            <w:r w:rsidRPr="00407192">
              <w:rPr>
                <w:rFonts w:ascii="Times New Roman" w:hAnsi="Times New Roman"/>
                <w:sz w:val="24"/>
                <w:szCs w:val="24"/>
                <w:lang w:val="ro-RO"/>
              </w:rPr>
              <w:t>2870</w:t>
            </w:r>
          </w:p>
        </w:tc>
        <w:tc>
          <w:tcPr>
            <w:cnfStyle w:val="000001000000" w:firstRow="0" w:lastRow="0" w:firstColumn="0" w:lastColumn="0" w:oddVBand="0" w:evenVBand="1" w:oddHBand="0" w:evenHBand="0" w:firstRowFirstColumn="0" w:firstRowLastColumn="0" w:lastRowFirstColumn="0" w:lastRowLastColumn="0"/>
            <w:tcW w:w="1854" w:type="dxa"/>
          </w:tcPr>
          <w:p w14:paraId="41238288" w14:textId="77777777" w:rsidR="0021260F" w:rsidRPr="00407192" w:rsidRDefault="0021260F" w:rsidP="007C7D1E">
            <w:pPr>
              <w:spacing w:after="0" w:line="240" w:lineRule="auto"/>
              <w:ind w:firstLine="709"/>
              <w:jc w:val="center"/>
              <w:rPr>
                <w:rFonts w:ascii="Times New Roman" w:hAnsi="Times New Roman"/>
                <w:sz w:val="24"/>
                <w:szCs w:val="24"/>
                <w:lang w:val="ro-RO"/>
              </w:rPr>
            </w:pPr>
          </w:p>
        </w:tc>
      </w:tr>
      <w:tr w:rsidR="0021260F" w:rsidRPr="00407192" w14:paraId="6026A5AC" w14:textId="77777777" w:rsidTr="007C7D1E">
        <w:tc>
          <w:tcPr>
            <w:cnfStyle w:val="001000000000" w:firstRow="0" w:lastRow="0" w:firstColumn="1" w:lastColumn="0" w:oddVBand="0" w:evenVBand="0" w:oddHBand="0" w:evenHBand="0" w:firstRowFirstColumn="0" w:firstRowLastColumn="0" w:lastRowFirstColumn="0" w:lastRowLastColumn="0"/>
            <w:tcW w:w="4660" w:type="dxa"/>
            <w:gridSpan w:val="2"/>
          </w:tcPr>
          <w:p w14:paraId="4018F44C" w14:textId="77777777" w:rsidR="0021260F" w:rsidRPr="00407192" w:rsidRDefault="0021260F" w:rsidP="007C7D1E">
            <w:pPr>
              <w:spacing w:after="0" w:line="240" w:lineRule="auto"/>
              <w:jc w:val="center"/>
              <w:rPr>
                <w:rFonts w:ascii="Times New Roman" w:hAnsi="Times New Roman"/>
                <w:b w:val="0"/>
                <w:bCs w:val="0"/>
                <w:color w:val="FFFFFF"/>
                <w:sz w:val="24"/>
                <w:szCs w:val="24"/>
                <w:lang w:val="ro-RO"/>
              </w:rPr>
            </w:pPr>
            <w:r w:rsidRPr="00407192">
              <w:rPr>
                <w:rFonts w:ascii="Times New Roman" w:hAnsi="Times New Roman"/>
                <w:color w:val="FFFFFF"/>
                <w:sz w:val="24"/>
                <w:szCs w:val="24"/>
                <w:lang w:val="ro-RO"/>
              </w:rPr>
              <w:t>Poienile de sub munte</w:t>
            </w:r>
          </w:p>
        </w:tc>
        <w:tc>
          <w:tcPr>
            <w:cnfStyle w:val="000010000000" w:firstRow="0" w:lastRow="0" w:firstColumn="0" w:lastColumn="0" w:oddVBand="1" w:evenVBand="0" w:oddHBand="0" w:evenHBand="0" w:firstRowFirstColumn="0" w:firstRowLastColumn="0" w:lastRowFirstColumn="0" w:lastRowLastColumn="0"/>
            <w:tcW w:w="2846" w:type="dxa"/>
          </w:tcPr>
          <w:p w14:paraId="1860ED71" w14:textId="77777777" w:rsidR="0021260F" w:rsidRPr="00407192" w:rsidRDefault="0021260F" w:rsidP="007C7D1E">
            <w:pPr>
              <w:spacing w:after="0" w:line="240" w:lineRule="auto"/>
              <w:ind w:firstLine="709"/>
              <w:jc w:val="center"/>
              <w:rPr>
                <w:rFonts w:ascii="Times New Roman" w:hAnsi="Times New Roman"/>
                <w:sz w:val="24"/>
                <w:szCs w:val="24"/>
                <w:lang w:val="ro-RO"/>
              </w:rPr>
            </w:pPr>
            <w:r w:rsidRPr="00407192">
              <w:rPr>
                <w:rFonts w:ascii="Times New Roman" w:hAnsi="Times New Roman"/>
                <w:sz w:val="24"/>
                <w:szCs w:val="24"/>
                <w:lang w:val="ro-RO"/>
              </w:rPr>
              <w:t>10287</w:t>
            </w:r>
          </w:p>
        </w:tc>
        <w:tc>
          <w:tcPr>
            <w:cnfStyle w:val="000001000000" w:firstRow="0" w:lastRow="0" w:firstColumn="0" w:lastColumn="0" w:oddVBand="0" w:evenVBand="1" w:oddHBand="0" w:evenHBand="0" w:firstRowFirstColumn="0" w:firstRowLastColumn="0" w:lastRowFirstColumn="0" w:lastRowLastColumn="0"/>
            <w:tcW w:w="1854" w:type="dxa"/>
          </w:tcPr>
          <w:p w14:paraId="5981B5C1" w14:textId="77777777" w:rsidR="0021260F" w:rsidRPr="00407192" w:rsidRDefault="0021260F" w:rsidP="007C7D1E">
            <w:pPr>
              <w:spacing w:after="0" w:line="240" w:lineRule="auto"/>
              <w:ind w:firstLine="709"/>
              <w:jc w:val="center"/>
              <w:rPr>
                <w:rFonts w:ascii="Times New Roman" w:hAnsi="Times New Roman"/>
                <w:sz w:val="24"/>
                <w:szCs w:val="24"/>
                <w:lang w:val="ro-RO"/>
              </w:rPr>
            </w:pPr>
          </w:p>
        </w:tc>
      </w:tr>
      <w:tr w:rsidR="0021260F" w:rsidRPr="00407192" w14:paraId="762D9530" w14:textId="77777777" w:rsidTr="007C7D1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60" w:type="dxa"/>
            <w:gridSpan w:val="2"/>
          </w:tcPr>
          <w:p w14:paraId="45AE9B4A" w14:textId="77777777" w:rsidR="0021260F" w:rsidRPr="00407192" w:rsidRDefault="0021260F" w:rsidP="007C7D1E">
            <w:pPr>
              <w:spacing w:after="0" w:line="240" w:lineRule="auto"/>
              <w:jc w:val="center"/>
              <w:rPr>
                <w:rFonts w:ascii="Times New Roman" w:hAnsi="Times New Roman"/>
                <w:b w:val="0"/>
                <w:bCs w:val="0"/>
                <w:color w:val="FFFFFF"/>
                <w:sz w:val="24"/>
                <w:szCs w:val="24"/>
                <w:lang w:val="ro-RO"/>
              </w:rPr>
            </w:pPr>
            <w:r w:rsidRPr="00407192">
              <w:rPr>
                <w:rFonts w:ascii="Times New Roman" w:hAnsi="Times New Roman"/>
                <w:color w:val="FFFFFF"/>
                <w:sz w:val="24"/>
                <w:szCs w:val="24"/>
                <w:lang w:val="ro-RO"/>
              </w:rPr>
              <w:t>Poienile Izei</w:t>
            </w:r>
          </w:p>
        </w:tc>
        <w:tc>
          <w:tcPr>
            <w:cnfStyle w:val="000010000000" w:firstRow="0" w:lastRow="0" w:firstColumn="0" w:lastColumn="0" w:oddVBand="1" w:evenVBand="0" w:oddHBand="0" w:evenHBand="0" w:firstRowFirstColumn="0" w:firstRowLastColumn="0" w:lastRowFirstColumn="0" w:lastRowLastColumn="0"/>
            <w:tcW w:w="2846" w:type="dxa"/>
          </w:tcPr>
          <w:p w14:paraId="56883D9F" w14:textId="77777777" w:rsidR="0021260F" w:rsidRPr="00407192" w:rsidRDefault="0021260F" w:rsidP="007C7D1E">
            <w:pPr>
              <w:spacing w:after="0" w:line="240" w:lineRule="auto"/>
              <w:ind w:firstLine="709"/>
              <w:jc w:val="center"/>
              <w:rPr>
                <w:rFonts w:ascii="Times New Roman" w:hAnsi="Times New Roman"/>
                <w:sz w:val="24"/>
                <w:szCs w:val="24"/>
                <w:lang w:val="ro-RO"/>
              </w:rPr>
            </w:pPr>
            <w:r w:rsidRPr="00407192">
              <w:rPr>
                <w:rFonts w:ascii="Times New Roman" w:hAnsi="Times New Roman"/>
                <w:sz w:val="24"/>
                <w:szCs w:val="24"/>
                <w:lang w:val="ro-RO"/>
              </w:rPr>
              <w:t>1100</w:t>
            </w:r>
          </w:p>
        </w:tc>
        <w:tc>
          <w:tcPr>
            <w:cnfStyle w:val="000001000000" w:firstRow="0" w:lastRow="0" w:firstColumn="0" w:lastColumn="0" w:oddVBand="0" w:evenVBand="1" w:oddHBand="0" w:evenHBand="0" w:firstRowFirstColumn="0" w:firstRowLastColumn="0" w:lastRowFirstColumn="0" w:lastRowLastColumn="0"/>
            <w:tcW w:w="1854" w:type="dxa"/>
          </w:tcPr>
          <w:p w14:paraId="43B0F180" w14:textId="77777777" w:rsidR="0021260F" w:rsidRPr="00407192" w:rsidRDefault="0021260F" w:rsidP="007C7D1E">
            <w:pPr>
              <w:spacing w:after="0" w:line="240" w:lineRule="auto"/>
              <w:ind w:firstLine="709"/>
              <w:jc w:val="center"/>
              <w:rPr>
                <w:rFonts w:ascii="Times New Roman" w:hAnsi="Times New Roman"/>
                <w:sz w:val="24"/>
                <w:szCs w:val="24"/>
                <w:lang w:val="ro-RO"/>
              </w:rPr>
            </w:pPr>
            <w:r w:rsidRPr="00407192">
              <w:rPr>
                <w:rFonts w:ascii="Times New Roman" w:hAnsi="Times New Roman"/>
                <w:sz w:val="24"/>
                <w:szCs w:val="24"/>
                <w:lang w:val="ro-RO"/>
              </w:rPr>
              <w:t>400</w:t>
            </w:r>
          </w:p>
        </w:tc>
      </w:tr>
      <w:tr w:rsidR="0021260F" w:rsidRPr="00407192" w14:paraId="63BF8CFC" w14:textId="77777777" w:rsidTr="007C7D1E">
        <w:tc>
          <w:tcPr>
            <w:cnfStyle w:val="001000000000" w:firstRow="0" w:lastRow="0" w:firstColumn="1" w:lastColumn="0" w:oddVBand="0" w:evenVBand="0" w:oddHBand="0" w:evenHBand="0" w:firstRowFirstColumn="0" w:firstRowLastColumn="0" w:lastRowFirstColumn="0" w:lastRowLastColumn="0"/>
            <w:tcW w:w="4660" w:type="dxa"/>
            <w:gridSpan w:val="2"/>
          </w:tcPr>
          <w:p w14:paraId="4DC13C89" w14:textId="77777777" w:rsidR="0021260F" w:rsidRPr="00407192" w:rsidRDefault="0021260F" w:rsidP="007C7D1E">
            <w:pPr>
              <w:spacing w:after="0" w:line="240" w:lineRule="auto"/>
              <w:jc w:val="center"/>
              <w:rPr>
                <w:rFonts w:ascii="Times New Roman" w:hAnsi="Times New Roman"/>
                <w:b w:val="0"/>
                <w:bCs w:val="0"/>
                <w:color w:val="FFFFFF"/>
                <w:sz w:val="24"/>
                <w:szCs w:val="24"/>
                <w:lang w:val="ro-RO"/>
              </w:rPr>
            </w:pPr>
            <w:r w:rsidRPr="00407192">
              <w:rPr>
                <w:rFonts w:ascii="Times New Roman" w:hAnsi="Times New Roman"/>
                <w:color w:val="FFFFFF"/>
                <w:sz w:val="24"/>
                <w:szCs w:val="24"/>
                <w:lang w:val="ro-RO"/>
              </w:rPr>
              <w:t>Remeţi</w:t>
            </w:r>
          </w:p>
        </w:tc>
        <w:tc>
          <w:tcPr>
            <w:cnfStyle w:val="000010000000" w:firstRow="0" w:lastRow="0" w:firstColumn="0" w:lastColumn="0" w:oddVBand="1" w:evenVBand="0" w:oddHBand="0" w:evenHBand="0" w:firstRowFirstColumn="0" w:firstRowLastColumn="0" w:lastRowFirstColumn="0" w:lastRowLastColumn="0"/>
            <w:tcW w:w="2846" w:type="dxa"/>
          </w:tcPr>
          <w:p w14:paraId="093C3568" w14:textId="77777777" w:rsidR="0021260F" w:rsidRPr="00407192" w:rsidRDefault="0021260F" w:rsidP="007C7D1E">
            <w:pPr>
              <w:spacing w:after="0" w:line="240" w:lineRule="auto"/>
              <w:ind w:firstLine="709"/>
              <w:jc w:val="center"/>
              <w:rPr>
                <w:rFonts w:ascii="Times New Roman" w:hAnsi="Times New Roman"/>
                <w:sz w:val="24"/>
                <w:szCs w:val="24"/>
                <w:lang w:val="ro-RO"/>
              </w:rPr>
            </w:pPr>
            <w:r w:rsidRPr="00407192">
              <w:rPr>
                <w:rFonts w:ascii="Times New Roman" w:hAnsi="Times New Roman"/>
                <w:sz w:val="24"/>
                <w:szCs w:val="24"/>
                <w:lang w:val="ro-RO"/>
              </w:rPr>
              <w:t>3045</w:t>
            </w:r>
          </w:p>
        </w:tc>
        <w:tc>
          <w:tcPr>
            <w:cnfStyle w:val="000001000000" w:firstRow="0" w:lastRow="0" w:firstColumn="0" w:lastColumn="0" w:oddVBand="0" w:evenVBand="1" w:oddHBand="0" w:evenHBand="0" w:firstRowFirstColumn="0" w:firstRowLastColumn="0" w:lastRowFirstColumn="0" w:lastRowLastColumn="0"/>
            <w:tcW w:w="1854" w:type="dxa"/>
          </w:tcPr>
          <w:p w14:paraId="65D97DE4" w14:textId="77777777" w:rsidR="0021260F" w:rsidRPr="00407192" w:rsidRDefault="0021260F" w:rsidP="007C7D1E">
            <w:pPr>
              <w:spacing w:after="0" w:line="240" w:lineRule="auto"/>
              <w:ind w:firstLine="709"/>
              <w:jc w:val="center"/>
              <w:rPr>
                <w:rFonts w:ascii="Times New Roman" w:hAnsi="Times New Roman"/>
                <w:sz w:val="24"/>
                <w:szCs w:val="24"/>
                <w:lang w:val="ro-RO"/>
              </w:rPr>
            </w:pPr>
            <w:r w:rsidRPr="00407192">
              <w:rPr>
                <w:rFonts w:ascii="Times New Roman" w:hAnsi="Times New Roman"/>
                <w:sz w:val="24"/>
                <w:szCs w:val="24"/>
                <w:lang w:val="ro-RO"/>
              </w:rPr>
              <w:t>1050</w:t>
            </w:r>
          </w:p>
        </w:tc>
      </w:tr>
      <w:tr w:rsidR="0021260F" w:rsidRPr="00407192" w14:paraId="7A3C4C8A" w14:textId="77777777" w:rsidTr="007C7D1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60" w:type="dxa"/>
            <w:gridSpan w:val="2"/>
          </w:tcPr>
          <w:p w14:paraId="469094BC" w14:textId="77777777" w:rsidR="0021260F" w:rsidRPr="00407192" w:rsidRDefault="0021260F" w:rsidP="007C7D1E">
            <w:pPr>
              <w:spacing w:after="0" w:line="240" w:lineRule="auto"/>
              <w:jc w:val="center"/>
              <w:rPr>
                <w:rFonts w:ascii="Times New Roman" w:hAnsi="Times New Roman"/>
                <w:b w:val="0"/>
                <w:bCs w:val="0"/>
                <w:color w:val="FFFFFF"/>
                <w:sz w:val="24"/>
                <w:szCs w:val="24"/>
                <w:lang w:val="ro-RO"/>
              </w:rPr>
            </w:pPr>
            <w:r w:rsidRPr="00407192">
              <w:rPr>
                <w:rFonts w:ascii="Times New Roman" w:hAnsi="Times New Roman"/>
                <w:color w:val="FFFFFF"/>
                <w:sz w:val="24"/>
                <w:szCs w:val="24"/>
                <w:lang w:val="ro-RO"/>
              </w:rPr>
              <w:t>Repedea</w:t>
            </w:r>
          </w:p>
        </w:tc>
        <w:tc>
          <w:tcPr>
            <w:cnfStyle w:val="000010000000" w:firstRow="0" w:lastRow="0" w:firstColumn="0" w:lastColumn="0" w:oddVBand="1" w:evenVBand="0" w:oddHBand="0" w:evenHBand="0" w:firstRowFirstColumn="0" w:firstRowLastColumn="0" w:lastRowFirstColumn="0" w:lastRowLastColumn="0"/>
            <w:tcW w:w="2846" w:type="dxa"/>
          </w:tcPr>
          <w:p w14:paraId="33A6CD6F" w14:textId="77777777" w:rsidR="0021260F" w:rsidRPr="00407192" w:rsidRDefault="0021260F" w:rsidP="007C7D1E">
            <w:pPr>
              <w:spacing w:after="0" w:line="240" w:lineRule="auto"/>
              <w:ind w:firstLine="709"/>
              <w:jc w:val="center"/>
              <w:rPr>
                <w:rFonts w:ascii="Times New Roman" w:hAnsi="Times New Roman"/>
                <w:sz w:val="24"/>
                <w:szCs w:val="24"/>
                <w:lang w:val="ro-RO"/>
              </w:rPr>
            </w:pPr>
            <w:r w:rsidRPr="00407192">
              <w:rPr>
                <w:rFonts w:ascii="Times New Roman" w:hAnsi="Times New Roman"/>
                <w:sz w:val="24"/>
                <w:szCs w:val="24"/>
                <w:lang w:val="ro-RO"/>
              </w:rPr>
              <w:t>4856</w:t>
            </w:r>
          </w:p>
        </w:tc>
        <w:tc>
          <w:tcPr>
            <w:cnfStyle w:val="000001000000" w:firstRow="0" w:lastRow="0" w:firstColumn="0" w:lastColumn="0" w:oddVBand="0" w:evenVBand="1" w:oddHBand="0" w:evenHBand="0" w:firstRowFirstColumn="0" w:firstRowLastColumn="0" w:lastRowFirstColumn="0" w:lastRowLastColumn="0"/>
            <w:tcW w:w="1854" w:type="dxa"/>
          </w:tcPr>
          <w:p w14:paraId="2123ECB3" w14:textId="77777777" w:rsidR="0021260F" w:rsidRPr="00407192" w:rsidRDefault="0021260F" w:rsidP="007C7D1E">
            <w:pPr>
              <w:spacing w:after="0" w:line="240" w:lineRule="auto"/>
              <w:ind w:firstLine="709"/>
              <w:jc w:val="center"/>
              <w:rPr>
                <w:rFonts w:ascii="Times New Roman" w:hAnsi="Times New Roman"/>
                <w:sz w:val="24"/>
                <w:szCs w:val="24"/>
                <w:lang w:val="ro-RO"/>
              </w:rPr>
            </w:pPr>
          </w:p>
        </w:tc>
      </w:tr>
      <w:tr w:rsidR="0021260F" w:rsidRPr="00407192" w14:paraId="4B1C1C54" w14:textId="77777777" w:rsidTr="007C7D1E">
        <w:tc>
          <w:tcPr>
            <w:cnfStyle w:val="001000000000" w:firstRow="0" w:lastRow="0" w:firstColumn="1" w:lastColumn="0" w:oddVBand="0" w:evenVBand="0" w:oddHBand="0" w:evenHBand="0" w:firstRowFirstColumn="0" w:firstRowLastColumn="0" w:lastRowFirstColumn="0" w:lastRowLastColumn="0"/>
            <w:tcW w:w="4660" w:type="dxa"/>
            <w:gridSpan w:val="2"/>
          </w:tcPr>
          <w:p w14:paraId="76514F34" w14:textId="77777777" w:rsidR="0021260F" w:rsidRPr="00407192" w:rsidRDefault="0021260F" w:rsidP="007C7D1E">
            <w:pPr>
              <w:spacing w:after="0" w:line="240" w:lineRule="auto"/>
              <w:jc w:val="center"/>
              <w:rPr>
                <w:rFonts w:ascii="Times New Roman" w:hAnsi="Times New Roman"/>
                <w:b w:val="0"/>
                <w:bCs w:val="0"/>
                <w:color w:val="FFFFFF"/>
                <w:sz w:val="24"/>
                <w:szCs w:val="24"/>
                <w:lang w:val="ro-RO"/>
              </w:rPr>
            </w:pPr>
            <w:r w:rsidRPr="00407192">
              <w:rPr>
                <w:rFonts w:ascii="Times New Roman" w:hAnsi="Times New Roman"/>
                <w:color w:val="FFFFFF"/>
                <w:sz w:val="24"/>
                <w:szCs w:val="24"/>
                <w:lang w:val="ro-RO"/>
              </w:rPr>
              <w:t>Rona de Jos</w:t>
            </w:r>
          </w:p>
        </w:tc>
        <w:tc>
          <w:tcPr>
            <w:cnfStyle w:val="000010000000" w:firstRow="0" w:lastRow="0" w:firstColumn="0" w:lastColumn="0" w:oddVBand="1" w:evenVBand="0" w:oddHBand="0" w:evenHBand="0" w:firstRowFirstColumn="0" w:firstRowLastColumn="0" w:lastRowFirstColumn="0" w:lastRowLastColumn="0"/>
            <w:tcW w:w="2846" w:type="dxa"/>
          </w:tcPr>
          <w:p w14:paraId="28586E82" w14:textId="77777777" w:rsidR="0021260F" w:rsidRPr="00407192" w:rsidRDefault="0021260F" w:rsidP="007C7D1E">
            <w:pPr>
              <w:spacing w:after="0" w:line="240" w:lineRule="auto"/>
              <w:ind w:firstLine="709"/>
              <w:jc w:val="center"/>
              <w:rPr>
                <w:rFonts w:ascii="Times New Roman" w:hAnsi="Times New Roman"/>
                <w:sz w:val="24"/>
                <w:szCs w:val="24"/>
                <w:lang w:val="ro-RO"/>
              </w:rPr>
            </w:pPr>
            <w:r w:rsidRPr="00407192">
              <w:rPr>
                <w:rFonts w:ascii="Times New Roman" w:hAnsi="Times New Roman"/>
                <w:sz w:val="24"/>
                <w:szCs w:val="24"/>
                <w:lang w:val="ro-RO"/>
              </w:rPr>
              <w:t>2250</w:t>
            </w:r>
          </w:p>
        </w:tc>
        <w:tc>
          <w:tcPr>
            <w:cnfStyle w:val="000001000000" w:firstRow="0" w:lastRow="0" w:firstColumn="0" w:lastColumn="0" w:oddVBand="0" w:evenVBand="1" w:oddHBand="0" w:evenHBand="0" w:firstRowFirstColumn="0" w:firstRowLastColumn="0" w:lastRowFirstColumn="0" w:lastRowLastColumn="0"/>
            <w:tcW w:w="1854" w:type="dxa"/>
          </w:tcPr>
          <w:p w14:paraId="63944B5D" w14:textId="77777777" w:rsidR="0021260F" w:rsidRPr="00407192" w:rsidRDefault="0021260F" w:rsidP="007C7D1E">
            <w:pPr>
              <w:spacing w:after="0" w:line="240" w:lineRule="auto"/>
              <w:ind w:firstLine="709"/>
              <w:jc w:val="center"/>
              <w:rPr>
                <w:rFonts w:ascii="Times New Roman" w:hAnsi="Times New Roman"/>
                <w:sz w:val="24"/>
                <w:szCs w:val="24"/>
                <w:lang w:val="ro-RO"/>
              </w:rPr>
            </w:pPr>
          </w:p>
        </w:tc>
      </w:tr>
      <w:tr w:rsidR="0021260F" w:rsidRPr="00407192" w14:paraId="6CECFB5E" w14:textId="77777777" w:rsidTr="007C7D1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60" w:type="dxa"/>
            <w:gridSpan w:val="2"/>
          </w:tcPr>
          <w:p w14:paraId="1077B1CA" w14:textId="77777777" w:rsidR="0021260F" w:rsidRPr="00407192" w:rsidRDefault="0021260F" w:rsidP="007C7D1E">
            <w:pPr>
              <w:spacing w:after="0" w:line="240" w:lineRule="auto"/>
              <w:jc w:val="center"/>
              <w:rPr>
                <w:rFonts w:ascii="Times New Roman" w:hAnsi="Times New Roman"/>
                <w:b w:val="0"/>
                <w:bCs w:val="0"/>
                <w:color w:val="FFFFFF"/>
                <w:sz w:val="24"/>
                <w:szCs w:val="24"/>
                <w:lang w:val="ro-RO"/>
              </w:rPr>
            </w:pPr>
            <w:r w:rsidRPr="00407192">
              <w:rPr>
                <w:rFonts w:ascii="Times New Roman" w:hAnsi="Times New Roman"/>
                <w:color w:val="FFFFFF"/>
                <w:sz w:val="24"/>
                <w:szCs w:val="24"/>
                <w:lang w:val="ro-RO"/>
              </w:rPr>
              <w:t>Rona de Sus</w:t>
            </w:r>
          </w:p>
        </w:tc>
        <w:tc>
          <w:tcPr>
            <w:cnfStyle w:val="000010000000" w:firstRow="0" w:lastRow="0" w:firstColumn="0" w:lastColumn="0" w:oddVBand="1" w:evenVBand="0" w:oddHBand="0" w:evenHBand="0" w:firstRowFirstColumn="0" w:firstRowLastColumn="0" w:lastRowFirstColumn="0" w:lastRowLastColumn="0"/>
            <w:tcW w:w="2846" w:type="dxa"/>
          </w:tcPr>
          <w:p w14:paraId="5AEC3BBE" w14:textId="77777777" w:rsidR="0021260F" w:rsidRPr="00407192" w:rsidRDefault="0021260F" w:rsidP="007C7D1E">
            <w:pPr>
              <w:spacing w:after="0" w:line="240" w:lineRule="auto"/>
              <w:ind w:firstLine="709"/>
              <w:jc w:val="center"/>
              <w:rPr>
                <w:rFonts w:ascii="Times New Roman" w:hAnsi="Times New Roman"/>
                <w:sz w:val="24"/>
                <w:szCs w:val="24"/>
                <w:lang w:val="ro-RO"/>
              </w:rPr>
            </w:pPr>
            <w:r w:rsidRPr="00407192">
              <w:rPr>
                <w:rFonts w:ascii="Times New Roman" w:hAnsi="Times New Roman"/>
                <w:sz w:val="24"/>
                <w:szCs w:val="24"/>
                <w:lang w:val="ro-RO"/>
              </w:rPr>
              <w:t>4987</w:t>
            </w:r>
          </w:p>
        </w:tc>
        <w:tc>
          <w:tcPr>
            <w:cnfStyle w:val="000001000000" w:firstRow="0" w:lastRow="0" w:firstColumn="0" w:lastColumn="0" w:oddVBand="0" w:evenVBand="1" w:oddHBand="0" w:evenHBand="0" w:firstRowFirstColumn="0" w:firstRowLastColumn="0" w:lastRowFirstColumn="0" w:lastRowLastColumn="0"/>
            <w:tcW w:w="1854" w:type="dxa"/>
          </w:tcPr>
          <w:p w14:paraId="33BCCC0E" w14:textId="77777777" w:rsidR="0021260F" w:rsidRPr="00407192" w:rsidRDefault="0021260F" w:rsidP="007C7D1E">
            <w:pPr>
              <w:spacing w:after="0" w:line="240" w:lineRule="auto"/>
              <w:ind w:firstLine="709"/>
              <w:jc w:val="center"/>
              <w:rPr>
                <w:rFonts w:ascii="Times New Roman" w:hAnsi="Times New Roman"/>
                <w:sz w:val="24"/>
                <w:szCs w:val="24"/>
                <w:lang w:val="ro-RO"/>
              </w:rPr>
            </w:pPr>
          </w:p>
        </w:tc>
      </w:tr>
      <w:tr w:rsidR="0021260F" w:rsidRPr="00407192" w14:paraId="2749AFC5" w14:textId="77777777" w:rsidTr="007C7D1E">
        <w:tc>
          <w:tcPr>
            <w:cnfStyle w:val="001000000000" w:firstRow="0" w:lastRow="0" w:firstColumn="1" w:lastColumn="0" w:oddVBand="0" w:evenVBand="0" w:oddHBand="0" w:evenHBand="0" w:firstRowFirstColumn="0" w:firstRowLastColumn="0" w:lastRowFirstColumn="0" w:lastRowLastColumn="0"/>
            <w:tcW w:w="4660" w:type="dxa"/>
            <w:gridSpan w:val="2"/>
          </w:tcPr>
          <w:p w14:paraId="5A742D86" w14:textId="77777777" w:rsidR="0021260F" w:rsidRPr="00407192" w:rsidRDefault="0021260F" w:rsidP="007C7D1E">
            <w:pPr>
              <w:spacing w:after="0" w:line="240" w:lineRule="auto"/>
              <w:jc w:val="center"/>
              <w:rPr>
                <w:rFonts w:ascii="Times New Roman" w:hAnsi="Times New Roman"/>
                <w:b w:val="0"/>
                <w:bCs w:val="0"/>
                <w:color w:val="FFFFFF"/>
                <w:sz w:val="24"/>
                <w:szCs w:val="24"/>
                <w:lang w:val="ro-RO"/>
              </w:rPr>
            </w:pPr>
            <w:r w:rsidRPr="00407192">
              <w:rPr>
                <w:rFonts w:ascii="Times New Roman" w:hAnsi="Times New Roman"/>
                <w:color w:val="FFFFFF"/>
                <w:sz w:val="24"/>
                <w:szCs w:val="24"/>
                <w:lang w:val="ro-RO"/>
              </w:rPr>
              <w:t>Rozavlea</w:t>
            </w:r>
          </w:p>
        </w:tc>
        <w:tc>
          <w:tcPr>
            <w:cnfStyle w:val="000010000000" w:firstRow="0" w:lastRow="0" w:firstColumn="0" w:lastColumn="0" w:oddVBand="1" w:evenVBand="0" w:oddHBand="0" w:evenHBand="0" w:firstRowFirstColumn="0" w:firstRowLastColumn="0" w:lastRowFirstColumn="0" w:lastRowLastColumn="0"/>
            <w:tcW w:w="2846" w:type="dxa"/>
          </w:tcPr>
          <w:p w14:paraId="36034892" w14:textId="77777777" w:rsidR="0021260F" w:rsidRPr="00407192" w:rsidRDefault="0021260F" w:rsidP="007C7D1E">
            <w:pPr>
              <w:spacing w:after="0" w:line="240" w:lineRule="auto"/>
              <w:ind w:firstLine="709"/>
              <w:jc w:val="center"/>
              <w:rPr>
                <w:rFonts w:ascii="Times New Roman" w:hAnsi="Times New Roman"/>
                <w:sz w:val="24"/>
                <w:szCs w:val="24"/>
                <w:lang w:val="ro-RO"/>
              </w:rPr>
            </w:pPr>
            <w:r w:rsidRPr="00407192">
              <w:rPr>
                <w:rFonts w:ascii="Times New Roman" w:hAnsi="Times New Roman"/>
                <w:sz w:val="24"/>
                <w:szCs w:val="24"/>
                <w:lang w:val="ro-RO"/>
              </w:rPr>
              <w:t>4280</w:t>
            </w:r>
          </w:p>
        </w:tc>
        <w:tc>
          <w:tcPr>
            <w:cnfStyle w:val="000001000000" w:firstRow="0" w:lastRow="0" w:firstColumn="0" w:lastColumn="0" w:oddVBand="0" w:evenVBand="1" w:oddHBand="0" w:evenHBand="0" w:firstRowFirstColumn="0" w:firstRowLastColumn="0" w:lastRowFirstColumn="0" w:lastRowLastColumn="0"/>
            <w:tcW w:w="1854" w:type="dxa"/>
          </w:tcPr>
          <w:p w14:paraId="3703C92E" w14:textId="77777777" w:rsidR="0021260F" w:rsidRPr="00407192" w:rsidRDefault="0021260F" w:rsidP="007C7D1E">
            <w:pPr>
              <w:spacing w:after="0" w:line="240" w:lineRule="auto"/>
              <w:ind w:firstLine="709"/>
              <w:jc w:val="center"/>
              <w:rPr>
                <w:rFonts w:ascii="Times New Roman" w:hAnsi="Times New Roman"/>
                <w:sz w:val="24"/>
                <w:szCs w:val="24"/>
                <w:lang w:val="ro-RO"/>
              </w:rPr>
            </w:pPr>
            <w:r w:rsidRPr="00407192">
              <w:rPr>
                <w:rFonts w:ascii="Times New Roman" w:hAnsi="Times New Roman"/>
                <w:sz w:val="24"/>
                <w:szCs w:val="24"/>
                <w:lang w:val="ro-RO"/>
              </w:rPr>
              <w:t>1263</w:t>
            </w:r>
          </w:p>
        </w:tc>
      </w:tr>
      <w:tr w:rsidR="0021260F" w:rsidRPr="00407192" w14:paraId="7B7C9665" w14:textId="77777777" w:rsidTr="007C7D1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60" w:type="dxa"/>
            <w:gridSpan w:val="2"/>
          </w:tcPr>
          <w:p w14:paraId="50E8EC09" w14:textId="77777777" w:rsidR="0021260F" w:rsidRPr="00407192" w:rsidRDefault="0021260F" w:rsidP="007C7D1E">
            <w:pPr>
              <w:spacing w:after="0" w:line="240" w:lineRule="auto"/>
              <w:jc w:val="center"/>
              <w:rPr>
                <w:rFonts w:ascii="Times New Roman" w:hAnsi="Times New Roman"/>
                <w:b w:val="0"/>
                <w:bCs w:val="0"/>
                <w:color w:val="FFFFFF"/>
                <w:sz w:val="24"/>
                <w:szCs w:val="24"/>
                <w:lang w:val="ro-RO"/>
              </w:rPr>
            </w:pPr>
            <w:r w:rsidRPr="00407192">
              <w:rPr>
                <w:rFonts w:ascii="Times New Roman" w:hAnsi="Times New Roman"/>
                <w:color w:val="FFFFFF"/>
                <w:sz w:val="24"/>
                <w:szCs w:val="24"/>
                <w:lang w:val="ro-RO"/>
              </w:rPr>
              <w:t>Ruscova</w:t>
            </w:r>
          </w:p>
        </w:tc>
        <w:tc>
          <w:tcPr>
            <w:cnfStyle w:val="000010000000" w:firstRow="0" w:lastRow="0" w:firstColumn="0" w:lastColumn="0" w:oddVBand="1" w:evenVBand="0" w:oddHBand="0" w:evenHBand="0" w:firstRowFirstColumn="0" w:firstRowLastColumn="0" w:lastRowFirstColumn="0" w:lastRowLastColumn="0"/>
            <w:tcW w:w="2846" w:type="dxa"/>
          </w:tcPr>
          <w:p w14:paraId="12B3FC73" w14:textId="77777777" w:rsidR="0021260F" w:rsidRPr="00407192" w:rsidRDefault="0021260F" w:rsidP="007C7D1E">
            <w:pPr>
              <w:spacing w:after="0" w:line="240" w:lineRule="auto"/>
              <w:ind w:firstLine="709"/>
              <w:jc w:val="center"/>
              <w:rPr>
                <w:rFonts w:ascii="Times New Roman" w:hAnsi="Times New Roman"/>
                <w:sz w:val="24"/>
                <w:szCs w:val="24"/>
                <w:lang w:val="ro-RO"/>
              </w:rPr>
            </w:pPr>
            <w:r w:rsidRPr="00407192">
              <w:rPr>
                <w:rFonts w:ascii="Times New Roman" w:hAnsi="Times New Roman"/>
                <w:sz w:val="24"/>
                <w:szCs w:val="24"/>
                <w:lang w:val="ro-RO"/>
              </w:rPr>
              <w:t>4864</w:t>
            </w:r>
          </w:p>
        </w:tc>
        <w:tc>
          <w:tcPr>
            <w:cnfStyle w:val="000001000000" w:firstRow="0" w:lastRow="0" w:firstColumn="0" w:lastColumn="0" w:oddVBand="0" w:evenVBand="1" w:oddHBand="0" w:evenHBand="0" w:firstRowFirstColumn="0" w:firstRowLastColumn="0" w:lastRowFirstColumn="0" w:lastRowLastColumn="0"/>
            <w:tcW w:w="1854" w:type="dxa"/>
          </w:tcPr>
          <w:p w14:paraId="1DE87FD3" w14:textId="77777777" w:rsidR="0021260F" w:rsidRPr="00407192" w:rsidRDefault="0021260F" w:rsidP="007C7D1E">
            <w:pPr>
              <w:spacing w:after="0" w:line="240" w:lineRule="auto"/>
              <w:ind w:firstLine="709"/>
              <w:jc w:val="center"/>
              <w:rPr>
                <w:rFonts w:ascii="Times New Roman" w:hAnsi="Times New Roman"/>
                <w:sz w:val="24"/>
                <w:szCs w:val="24"/>
                <w:lang w:val="ro-RO"/>
              </w:rPr>
            </w:pPr>
          </w:p>
        </w:tc>
      </w:tr>
      <w:tr w:rsidR="0021260F" w:rsidRPr="00407192" w14:paraId="2C357134" w14:textId="77777777" w:rsidTr="007C7D1E">
        <w:tc>
          <w:tcPr>
            <w:cnfStyle w:val="001000000000" w:firstRow="0" w:lastRow="0" w:firstColumn="1" w:lastColumn="0" w:oddVBand="0" w:evenVBand="0" w:oddHBand="0" w:evenHBand="0" w:firstRowFirstColumn="0" w:firstRowLastColumn="0" w:lastRowFirstColumn="0" w:lastRowLastColumn="0"/>
            <w:tcW w:w="4660" w:type="dxa"/>
            <w:gridSpan w:val="2"/>
          </w:tcPr>
          <w:p w14:paraId="75A28B3D" w14:textId="77777777" w:rsidR="0021260F" w:rsidRPr="00407192" w:rsidRDefault="0021260F" w:rsidP="007C7D1E">
            <w:pPr>
              <w:spacing w:after="0" w:line="240" w:lineRule="auto"/>
              <w:jc w:val="center"/>
              <w:rPr>
                <w:rFonts w:ascii="Times New Roman" w:hAnsi="Times New Roman"/>
                <w:b w:val="0"/>
                <w:bCs w:val="0"/>
                <w:color w:val="FFFFFF"/>
                <w:sz w:val="24"/>
                <w:szCs w:val="24"/>
                <w:lang w:val="ro-RO"/>
              </w:rPr>
            </w:pPr>
            <w:r w:rsidRPr="00407192">
              <w:rPr>
                <w:rFonts w:ascii="Times New Roman" w:hAnsi="Times New Roman"/>
                <w:color w:val="FFFFFF"/>
                <w:sz w:val="24"/>
                <w:szCs w:val="24"/>
                <w:lang w:val="ro-RO"/>
              </w:rPr>
              <w:t>Săcel</w:t>
            </w:r>
          </w:p>
        </w:tc>
        <w:tc>
          <w:tcPr>
            <w:cnfStyle w:val="000010000000" w:firstRow="0" w:lastRow="0" w:firstColumn="0" w:lastColumn="0" w:oddVBand="1" w:evenVBand="0" w:oddHBand="0" w:evenHBand="0" w:firstRowFirstColumn="0" w:firstRowLastColumn="0" w:lastRowFirstColumn="0" w:lastRowLastColumn="0"/>
            <w:tcW w:w="2846" w:type="dxa"/>
          </w:tcPr>
          <w:p w14:paraId="77C48863" w14:textId="77777777" w:rsidR="0021260F" w:rsidRPr="00407192" w:rsidRDefault="0021260F" w:rsidP="007C7D1E">
            <w:pPr>
              <w:spacing w:after="0" w:line="240" w:lineRule="auto"/>
              <w:ind w:firstLine="709"/>
              <w:jc w:val="center"/>
              <w:rPr>
                <w:rFonts w:ascii="Times New Roman" w:hAnsi="Times New Roman"/>
                <w:sz w:val="24"/>
                <w:szCs w:val="24"/>
                <w:lang w:val="ro-RO"/>
              </w:rPr>
            </w:pPr>
            <w:r w:rsidRPr="00407192">
              <w:rPr>
                <w:rFonts w:ascii="Times New Roman" w:hAnsi="Times New Roman"/>
                <w:sz w:val="24"/>
                <w:szCs w:val="24"/>
                <w:lang w:val="ro-RO"/>
              </w:rPr>
              <w:t>3800</w:t>
            </w:r>
          </w:p>
        </w:tc>
        <w:tc>
          <w:tcPr>
            <w:cnfStyle w:val="000001000000" w:firstRow="0" w:lastRow="0" w:firstColumn="0" w:lastColumn="0" w:oddVBand="0" w:evenVBand="1" w:oddHBand="0" w:evenHBand="0" w:firstRowFirstColumn="0" w:firstRowLastColumn="0" w:lastRowFirstColumn="0" w:lastRowLastColumn="0"/>
            <w:tcW w:w="1854" w:type="dxa"/>
          </w:tcPr>
          <w:p w14:paraId="49B12717" w14:textId="77777777" w:rsidR="0021260F" w:rsidRPr="00407192" w:rsidRDefault="0021260F" w:rsidP="007C7D1E">
            <w:pPr>
              <w:spacing w:after="0" w:line="240" w:lineRule="auto"/>
              <w:ind w:firstLine="709"/>
              <w:jc w:val="center"/>
              <w:rPr>
                <w:rFonts w:ascii="Times New Roman" w:hAnsi="Times New Roman"/>
                <w:sz w:val="24"/>
                <w:szCs w:val="24"/>
                <w:lang w:val="ro-RO"/>
              </w:rPr>
            </w:pPr>
          </w:p>
        </w:tc>
      </w:tr>
      <w:tr w:rsidR="0021260F" w:rsidRPr="00407192" w14:paraId="57EC6EFF" w14:textId="77777777" w:rsidTr="007C7D1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60" w:type="dxa"/>
            <w:gridSpan w:val="2"/>
          </w:tcPr>
          <w:p w14:paraId="1944952F" w14:textId="77777777" w:rsidR="0021260F" w:rsidRPr="00407192" w:rsidRDefault="0021260F" w:rsidP="007C7D1E">
            <w:pPr>
              <w:spacing w:after="0" w:line="240" w:lineRule="auto"/>
              <w:jc w:val="center"/>
              <w:rPr>
                <w:rFonts w:ascii="Times New Roman" w:hAnsi="Times New Roman"/>
                <w:b w:val="0"/>
                <w:bCs w:val="0"/>
                <w:color w:val="FFFFFF"/>
                <w:sz w:val="24"/>
                <w:szCs w:val="24"/>
                <w:lang w:val="ro-RO"/>
              </w:rPr>
            </w:pPr>
            <w:r w:rsidRPr="00407192">
              <w:rPr>
                <w:rFonts w:ascii="Times New Roman" w:hAnsi="Times New Roman"/>
                <w:color w:val="FFFFFF"/>
                <w:sz w:val="24"/>
                <w:szCs w:val="24"/>
                <w:lang w:val="ro-RO"/>
              </w:rPr>
              <w:t>Săliştea de Sus</w:t>
            </w:r>
          </w:p>
        </w:tc>
        <w:tc>
          <w:tcPr>
            <w:cnfStyle w:val="000010000000" w:firstRow="0" w:lastRow="0" w:firstColumn="0" w:lastColumn="0" w:oddVBand="1" w:evenVBand="0" w:oddHBand="0" w:evenHBand="0" w:firstRowFirstColumn="0" w:firstRowLastColumn="0" w:lastRowFirstColumn="0" w:lastRowLastColumn="0"/>
            <w:tcW w:w="2846" w:type="dxa"/>
          </w:tcPr>
          <w:p w14:paraId="771BF5E0" w14:textId="77777777" w:rsidR="0021260F" w:rsidRPr="00407192" w:rsidRDefault="0021260F" w:rsidP="007C7D1E">
            <w:pPr>
              <w:spacing w:after="0" w:line="240" w:lineRule="auto"/>
              <w:ind w:firstLine="709"/>
              <w:jc w:val="center"/>
              <w:rPr>
                <w:rFonts w:ascii="Times New Roman" w:hAnsi="Times New Roman"/>
                <w:sz w:val="24"/>
                <w:szCs w:val="24"/>
                <w:lang w:val="ro-RO"/>
              </w:rPr>
            </w:pPr>
            <w:r w:rsidRPr="00407192">
              <w:rPr>
                <w:rFonts w:ascii="Times New Roman" w:hAnsi="Times New Roman"/>
                <w:sz w:val="24"/>
                <w:szCs w:val="24"/>
                <w:lang w:val="ro-RO"/>
              </w:rPr>
              <w:t>5320</w:t>
            </w:r>
          </w:p>
        </w:tc>
        <w:tc>
          <w:tcPr>
            <w:cnfStyle w:val="000001000000" w:firstRow="0" w:lastRow="0" w:firstColumn="0" w:lastColumn="0" w:oddVBand="0" w:evenVBand="1" w:oddHBand="0" w:evenHBand="0" w:firstRowFirstColumn="0" w:firstRowLastColumn="0" w:lastRowFirstColumn="0" w:lastRowLastColumn="0"/>
            <w:tcW w:w="1854" w:type="dxa"/>
          </w:tcPr>
          <w:p w14:paraId="06B48F5C" w14:textId="77777777" w:rsidR="0021260F" w:rsidRPr="00407192" w:rsidRDefault="0021260F" w:rsidP="007C7D1E">
            <w:pPr>
              <w:spacing w:after="0" w:line="240" w:lineRule="auto"/>
              <w:ind w:firstLine="709"/>
              <w:jc w:val="center"/>
              <w:rPr>
                <w:rFonts w:ascii="Times New Roman" w:hAnsi="Times New Roman"/>
                <w:sz w:val="24"/>
                <w:szCs w:val="24"/>
                <w:lang w:val="ro-RO"/>
              </w:rPr>
            </w:pPr>
          </w:p>
        </w:tc>
      </w:tr>
      <w:tr w:rsidR="0021260F" w:rsidRPr="00407192" w14:paraId="39971B0B" w14:textId="77777777" w:rsidTr="007C7D1E">
        <w:tc>
          <w:tcPr>
            <w:cnfStyle w:val="001000000000" w:firstRow="0" w:lastRow="0" w:firstColumn="1" w:lastColumn="0" w:oddVBand="0" w:evenVBand="0" w:oddHBand="0" w:evenHBand="0" w:firstRowFirstColumn="0" w:firstRowLastColumn="0" w:lastRowFirstColumn="0" w:lastRowLastColumn="0"/>
            <w:tcW w:w="4660" w:type="dxa"/>
            <w:gridSpan w:val="2"/>
          </w:tcPr>
          <w:p w14:paraId="246B1DC8" w14:textId="77777777" w:rsidR="0021260F" w:rsidRPr="00407192" w:rsidRDefault="0021260F" w:rsidP="007C7D1E">
            <w:pPr>
              <w:spacing w:after="0" w:line="240" w:lineRule="auto"/>
              <w:jc w:val="center"/>
              <w:rPr>
                <w:rFonts w:ascii="Times New Roman" w:hAnsi="Times New Roman"/>
                <w:b w:val="0"/>
                <w:bCs w:val="0"/>
                <w:color w:val="FFFFFF"/>
                <w:sz w:val="24"/>
                <w:szCs w:val="24"/>
                <w:lang w:val="ro-RO"/>
              </w:rPr>
            </w:pPr>
            <w:r w:rsidRPr="00407192">
              <w:rPr>
                <w:rFonts w:ascii="Times New Roman" w:hAnsi="Times New Roman"/>
                <w:color w:val="FFFFFF"/>
                <w:sz w:val="24"/>
                <w:szCs w:val="24"/>
                <w:lang w:val="ro-RO"/>
              </w:rPr>
              <w:t>Săpânţa</w:t>
            </w:r>
          </w:p>
        </w:tc>
        <w:tc>
          <w:tcPr>
            <w:cnfStyle w:val="000010000000" w:firstRow="0" w:lastRow="0" w:firstColumn="0" w:lastColumn="0" w:oddVBand="1" w:evenVBand="0" w:oddHBand="0" w:evenHBand="0" w:firstRowFirstColumn="0" w:firstRowLastColumn="0" w:lastRowFirstColumn="0" w:lastRowLastColumn="0"/>
            <w:tcW w:w="2846" w:type="dxa"/>
          </w:tcPr>
          <w:p w14:paraId="3C623FC6" w14:textId="77777777" w:rsidR="0021260F" w:rsidRPr="00407192" w:rsidRDefault="0021260F" w:rsidP="007C7D1E">
            <w:pPr>
              <w:spacing w:after="0" w:line="240" w:lineRule="auto"/>
              <w:ind w:firstLine="709"/>
              <w:jc w:val="center"/>
              <w:rPr>
                <w:rFonts w:ascii="Times New Roman" w:hAnsi="Times New Roman"/>
                <w:sz w:val="24"/>
                <w:szCs w:val="24"/>
                <w:lang w:val="ro-RO"/>
              </w:rPr>
            </w:pPr>
            <w:r w:rsidRPr="00407192">
              <w:rPr>
                <w:rFonts w:ascii="Times New Roman" w:hAnsi="Times New Roman"/>
                <w:sz w:val="24"/>
                <w:szCs w:val="24"/>
                <w:lang w:val="ro-RO"/>
              </w:rPr>
              <w:t>3300</w:t>
            </w:r>
          </w:p>
        </w:tc>
        <w:tc>
          <w:tcPr>
            <w:cnfStyle w:val="000001000000" w:firstRow="0" w:lastRow="0" w:firstColumn="0" w:lastColumn="0" w:oddVBand="0" w:evenVBand="1" w:oddHBand="0" w:evenHBand="0" w:firstRowFirstColumn="0" w:firstRowLastColumn="0" w:lastRowFirstColumn="0" w:lastRowLastColumn="0"/>
            <w:tcW w:w="1854" w:type="dxa"/>
          </w:tcPr>
          <w:p w14:paraId="203558A9" w14:textId="77777777" w:rsidR="0021260F" w:rsidRPr="00407192" w:rsidRDefault="0021260F" w:rsidP="007C7D1E">
            <w:pPr>
              <w:spacing w:after="0" w:line="240" w:lineRule="auto"/>
              <w:ind w:firstLine="709"/>
              <w:jc w:val="center"/>
              <w:rPr>
                <w:rFonts w:ascii="Times New Roman" w:hAnsi="Times New Roman"/>
                <w:sz w:val="24"/>
                <w:szCs w:val="24"/>
                <w:lang w:val="ro-RO"/>
              </w:rPr>
            </w:pPr>
          </w:p>
        </w:tc>
      </w:tr>
      <w:tr w:rsidR="0021260F" w:rsidRPr="00407192" w14:paraId="54C54E5F" w14:textId="77777777" w:rsidTr="007C7D1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60" w:type="dxa"/>
            <w:gridSpan w:val="2"/>
          </w:tcPr>
          <w:p w14:paraId="74F5520E" w14:textId="77777777" w:rsidR="0021260F" w:rsidRPr="00407192" w:rsidRDefault="0021260F" w:rsidP="007C7D1E">
            <w:pPr>
              <w:spacing w:after="0" w:line="240" w:lineRule="auto"/>
              <w:jc w:val="center"/>
              <w:rPr>
                <w:rFonts w:ascii="Times New Roman" w:hAnsi="Times New Roman"/>
                <w:b w:val="0"/>
                <w:bCs w:val="0"/>
                <w:color w:val="FFFFFF"/>
                <w:sz w:val="24"/>
                <w:szCs w:val="24"/>
                <w:lang w:val="ro-RO"/>
              </w:rPr>
            </w:pPr>
            <w:r w:rsidRPr="00407192">
              <w:rPr>
                <w:rFonts w:ascii="Times New Roman" w:hAnsi="Times New Roman"/>
                <w:color w:val="FFFFFF"/>
                <w:sz w:val="24"/>
                <w:szCs w:val="24"/>
                <w:lang w:val="ro-RO"/>
              </w:rPr>
              <w:t>Şieu</w:t>
            </w:r>
          </w:p>
        </w:tc>
        <w:tc>
          <w:tcPr>
            <w:cnfStyle w:val="000010000000" w:firstRow="0" w:lastRow="0" w:firstColumn="0" w:lastColumn="0" w:oddVBand="1" w:evenVBand="0" w:oddHBand="0" w:evenHBand="0" w:firstRowFirstColumn="0" w:firstRowLastColumn="0" w:lastRowFirstColumn="0" w:lastRowLastColumn="0"/>
            <w:tcW w:w="2846" w:type="dxa"/>
          </w:tcPr>
          <w:p w14:paraId="0259D3DB" w14:textId="77777777" w:rsidR="0021260F" w:rsidRPr="00407192" w:rsidRDefault="0021260F" w:rsidP="007C7D1E">
            <w:pPr>
              <w:spacing w:after="0" w:line="240" w:lineRule="auto"/>
              <w:ind w:firstLine="709"/>
              <w:jc w:val="center"/>
              <w:rPr>
                <w:rFonts w:ascii="Times New Roman" w:hAnsi="Times New Roman"/>
                <w:sz w:val="24"/>
                <w:szCs w:val="24"/>
                <w:lang w:val="ro-RO"/>
              </w:rPr>
            </w:pPr>
            <w:r w:rsidRPr="00407192">
              <w:rPr>
                <w:rFonts w:ascii="Times New Roman" w:hAnsi="Times New Roman"/>
                <w:sz w:val="24"/>
                <w:szCs w:val="24"/>
                <w:lang w:val="ro-RO"/>
              </w:rPr>
              <w:t>2680</w:t>
            </w:r>
          </w:p>
        </w:tc>
        <w:tc>
          <w:tcPr>
            <w:cnfStyle w:val="000001000000" w:firstRow="0" w:lastRow="0" w:firstColumn="0" w:lastColumn="0" w:oddVBand="0" w:evenVBand="1" w:oddHBand="0" w:evenHBand="0" w:firstRowFirstColumn="0" w:firstRowLastColumn="0" w:lastRowFirstColumn="0" w:lastRowLastColumn="0"/>
            <w:tcW w:w="1854" w:type="dxa"/>
          </w:tcPr>
          <w:p w14:paraId="4B213A45" w14:textId="77777777" w:rsidR="0021260F" w:rsidRPr="00407192" w:rsidRDefault="0021260F" w:rsidP="007C7D1E">
            <w:pPr>
              <w:spacing w:after="0" w:line="240" w:lineRule="auto"/>
              <w:ind w:firstLine="709"/>
              <w:jc w:val="center"/>
              <w:rPr>
                <w:rFonts w:ascii="Times New Roman" w:hAnsi="Times New Roman"/>
                <w:sz w:val="24"/>
                <w:szCs w:val="24"/>
                <w:lang w:val="ro-RO"/>
              </w:rPr>
            </w:pPr>
            <w:r w:rsidRPr="00407192">
              <w:rPr>
                <w:rFonts w:ascii="Times New Roman" w:hAnsi="Times New Roman"/>
                <w:sz w:val="24"/>
                <w:szCs w:val="24"/>
                <w:lang w:val="ro-RO"/>
              </w:rPr>
              <w:t>1035</w:t>
            </w:r>
          </w:p>
        </w:tc>
      </w:tr>
      <w:tr w:rsidR="0021260F" w:rsidRPr="00407192" w14:paraId="2EF02BD0" w14:textId="77777777" w:rsidTr="007C7D1E">
        <w:tc>
          <w:tcPr>
            <w:cnfStyle w:val="001000000000" w:firstRow="0" w:lastRow="0" w:firstColumn="1" w:lastColumn="0" w:oddVBand="0" w:evenVBand="0" w:oddHBand="0" w:evenHBand="0" w:firstRowFirstColumn="0" w:firstRowLastColumn="0" w:lastRowFirstColumn="0" w:lastRowLastColumn="0"/>
            <w:tcW w:w="4660" w:type="dxa"/>
            <w:gridSpan w:val="2"/>
          </w:tcPr>
          <w:p w14:paraId="305C732C" w14:textId="77777777" w:rsidR="0021260F" w:rsidRPr="00407192" w:rsidRDefault="0021260F" w:rsidP="007C7D1E">
            <w:pPr>
              <w:spacing w:after="0" w:line="240" w:lineRule="auto"/>
              <w:jc w:val="center"/>
              <w:rPr>
                <w:rFonts w:ascii="Times New Roman" w:hAnsi="Times New Roman"/>
                <w:b w:val="0"/>
                <w:bCs w:val="0"/>
                <w:color w:val="FFFFFF"/>
                <w:sz w:val="24"/>
                <w:szCs w:val="24"/>
                <w:lang w:val="ro-RO"/>
              </w:rPr>
            </w:pPr>
            <w:r w:rsidRPr="00407192">
              <w:rPr>
                <w:rFonts w:ascii="Times New Roman" w:hAnsi="Times New Roman"/>
                <w:color w:val="FFFFFF"/>
                <w:sz w:val="24"/>
                <w:szCs w:val="24"/>
                <w:lang w:val="ro-RO"/>
              </w:rPr>
              <w:t>Sighetu Marmaţiei</w:t>
            </w:r>
          </w:p>
        </w:tc>
        <w:tc>
          <w:tcPr>
            <w:cnfStyle w:val="000010000000" w:firstRow="0" w:lastRow="0" w:firstColumn="0" w:lastColumn="0" w:oddVBand="1" w:evenVBand="0" w:oddHBand="0" w:evenHBand="0" w:firstRowFirstColumn="0" w:firstRowLastColumn="0" w:lastRowFirstColumn="0" w:lastRowLastColumn="0"/>
            <w:tcW w:w="2846" w:type="dxa"/>
          </w:tcPr>
          <w:p w14:paraId="65BB1E99" w14:textId="77777777" w:rsidR="0021260F" w:rsidRPr="00407192" w:rsidRDefault="0021260F" w:rsidP="007C7D1E">
            <w:pPr>
              <w:spacing w:after="0" w:line="240" w:lineRule="auto"/>
              <w:ind w:firstLine="709"/>
              <w:jc w:val="center"/>
              <w:rPr>
                <w:rFonts w:ascii="Times New Roman" w:hAnsi="Times New Roman"/>
                <w:sz w:val="24"/>
                <w:szCs w:val="24"/>
                <w:lang w:val="ro-RO"/>
              </w:rPr>
            </w:pPr>
            <w:r w:rsidRPr="00407192">
              <w:rPr>
                <w:rFonts w:ascii="Times New Roman" w:hAnsi="Times New Roman"/>
                <w:sz w:val="24"/>
                <w:szCs w:val="24"/>
                <w:lang w:val="ro-RO"/>
              </w:rPr>
              <w:t>41219</w:t>
            </w:r>
          </w:p>
        </w:tc>
        <w:tc>
          <w:tcPr>
            <w:cnfStyle w:val="000001000000" w:firstRow="0" w:lastRow="0" w:firstColumn="0" w:lastColumn="0" w:oddVBand="0" w:evenVBand="1" w:oddHBand="0" w:evenHBand="0" w:firstRowFirstColumn="0" w:firstRowLastColumn="0" w:lastRowFirstColumn="0" w:lastRowLastColumn="0"/>
            <w:tcW w:w="1854" w:type="dxa"/>
          </w:tcPr>
          <w:p w14:paraId="5691B596" w14:textId="77777777" w:rsidR="0021260F" w:rsidRPr="00407192" w:rsidRDefault="0021260F" w:rsidP="007C7D1E">
            <w:pPr>
              <w:spacing w:after="0" w:line="240" w:lineRule="auto"/>
              <w:ind w:firstLine="709"/>
              <w:jc w:val="center"/>
              <w:rPr>
                <w:rFonts w:ascii="Times New Roman" w:hAnsi="Times New Roman"/>
                <w:sz w:val="24"/>
                <w:szCs w:val="24"/>
                <w:lang w:val="ro-RO"/>
              </w:rPr>
            </w:pPr>
          </w:p>
        </w:tc>
      </w:tr>
      <w:tr w:rsidR="0021260F" w:rsidRPr="00407192" w14:paraId="1C874ECB" w14:textId="77777777" w:rsidTr="007C7D1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60" w:type="dxa"/>
            <w:gridSpan w:val="2"/>
          </w:tcPr>
          <w:p w14:paraId="4ECD88C1" w14:textId="77777777" w:rsidR="0021260F" w:rsidRPr="00407192" w:rsidRDefault="0021260F" w:rsidP="007C7D1E">
            <w:pPr>
              <w:spacing w:after="0" w:line="240" w:lineRule="auto"/>
              <w:jc w:val="center"/>
              <w:rPr>
                <w:rFonts w:ascii="Times New Roman" w:hAnsi="Times New Roman"/>
                <w:b w:val="0"/>
                <w:bCs w:val="0"/>
                <w:color w:val="FFFFFF"/>
                <w:sz w:val="24"/>
                <w:szCs w:val="24"/>
                <w:lang w:val="ro-RO"/>
              </w:rPr>
            </w:pPr>
            <w:r w:rsidRPr="00407192">
              <w:rPr>
                <w:rFonts w:ascii="Times New Roman" w:hAnsi="Times New Roman"/>
                <w:color w:val="FFFFFF"/>
                <w:sz w:val="24"/>
                <w:szCs w:val="24"/>
                <w:lang w:val="ro-RO"/>
              </w:rPr>
              <w:t>Vadu Izei</w:t>
            </w:r>
          </w:p>
        </w:tc>
        <w:tc>
          <w:tcPr>
            <w:cnfStyle w:val="000010000000" w:firstRow="0" w:lastRow="0" w:firstColumn="0" w:lastColumn="0" w:oddVBand="1" w:evenVBand="0" w:oddHBand="0" w:evenHBand="0" w:firstRowFirstColumn="0" w:firstRowLastColumn="0" w:lastRowFirstColumn="0" w:lastRowLastColumn="0"/>
            <w:tcW w:w="2846" w:type="dxa"/>
          </w:tcPr>
          <w:p w14:paraId="3E0424D0" w14:textId="77777777" w:rsidR="0021260F" w:rsidRPr="00407192" w:rsidRDefault="0021260F" w:rsidP="007C7D1E">
            <w:pPr>
              <w:spacing w:after="0" w:line="240" w:lineRule="auto"/>
              <w:ind w:firstLine="709"/>
              <w:jc w:val="center"/>
              <w:rPr>
                <w:rFonts w:ascii="Times New Roman" w:hAnsi="Times New Roman"/>
                <w:sz w:val="24"/>
                <w:szCs w:val="24"/>
                <w:lang w:val="ro-RO"/>
              </w:rPr>
            </w:pPr>
            <w:r w:rsidRPr="00407192">
              <w:rPr>
                <w:rFonts w:ascii="Times New Roman" w:hAnsi="Times New Roman"/>
                <w:sz w:val="24"/>
                <w:szCs w:val="24"/>
                <w:lang w:val="ro-RO"/>
              </w:rPr>
              <w:t>2880</w:t>
            </w:r>
          </w:p>
        </w:tc>
        <w:tc>
          <w:tcPr>
            <w:cnfStyle w:val="000001000000" w:firstRow="0" w:lastRow="0" w:firstColumn="0" w:lastColumn="0" w:oddVBand="0" w:evenVBand="1" w:oddHBand="0" w:evenHBand="0" w:firstRowFirstColumn="0" w:firstRowLastColumn="0" w:lastRowFirstColumn="0" w:lastRowLastColumn="0"/>
            <w:tcW w:w="1854" w:type="dxa"/>
          </w:tcPr>
          <w:p w14:paraId="40050B17" w14:textId="77777777" w:rsidR="0021260F" w:rsidRPr="00407192" w:rsidRDefault="0021260F" w:rsidP="007C7D1E">
            <w:pPr>
              <w:spacing w:after="0" w:line="240" w:lineRule="auto"/>
              <w:ind w:firstLine="709"/>
              <w:jc w:val="center"/>
              <w:rPr>
                <w:rFonts w:ascii="Times New Roman" w:hAnsi="Times New Roman"/>
                <w:sz w:val="24"/>
                <w:szCs w:val="24"/>
                <w:lang w:val="ro-RO"/>
              </w:rPr>
            </w:pPr>
          </w:p>
        </w:tc>
      </w:tr>
      <w:tr w:rsidR="0021260F" w:rsidRPr="00407192" w14:paraId="4772323B" w14:textId="77777777" w:rsidTr="007C7D1E">
        <w:tc>
          <w:tcPr>
            <w:cnfStyle w:val="001000000000" w:firstRow="0" w:lastRow="0" w:firstColumn="1" w:lastColumn="0" w:oddVBand="0" w:evenVBand="0" w:oddHBand="0" w:evenHBand="0" w:firstRowFirstColumn="0" w:firstRowLastColumn="0" w:lastRowFirstColumn="0" w:lastRowLastColumn="0"/>
            <w:tcW w:w="4660" w:type="dxa"/>
            <w:gridSpan w:val="2"/>
          </w:tcPr>
          <w:p w14:paraId="0DE688A2" w14:textId="77777777" w:rsidR="0021260F" w:rsidRPr="00407192" w:rsidRDefault="0021260F" w:rsidP="007C7D1E">
            <w:pPr>
              <w:spacing w:after="0" w:line="240" w:lineRule="auto"/>
              <w:jc w:val="center"/>
              <w:rPr>
                <w:rFonts w:ascii="Times New Roman" w:hAnsi="Times New Roman"/>
                <w:b w:val="0"/>
                <w:bCs w:val="0"/>
                <w:color w:val="FFFFFF"/>
                <w:sz w:val="24"/>
                <w:szCs w:val="24"/>
                <w:lang w:val="ro-RO"/>
              </w:rPr>
            </w:pPr>
            <w:r w:rsidRPr="00407192">
              <w:rPr>
                <w:rFonts w:ascii="Times New Roman" w:hAnsi="Times New Roman"/>
                <w:color w:val="FFFFFF"/>
                <w:sz w:val="24"/>
                <w:szCs w:val="24"/>
                <w:lang w:val="ro-RO"/>
              </w:rPr>
              <w:t>Vişeu de Sus</w:t>
            </w:r>
          </w:p>
        </w:tc>
        <w:tc>
          <w:tcPr>
            <w:cnfStyle w:val="000010000000" w:firstRow="0" w:lastRow="0" w:firstColumn="0" w:lastColumn="0" w:oddVBand="1" w:evenVBand="0" w:oddHBand="0" w:evenHBand="0" w:firstRowFirstColumn="0" w:firstRowLastColumn="0" w:lastRowFirstColumn="0" w:lastRowLastColumn="0"/>
            <w:tcW w:w="2846" w:type="dxa"/>
          </w:tcPr>
          <w:p w14:paraId="60145BE2" w14:textId="77777777" w:rsidR="0021260F" w:rsidRPr="00407192" w:rsidRDefault="0021260F" w:rsidP="007C7D1E">
            <w:pPr>
              <w:spacing w:after="0" w:line="240" w:lineRule="auto"/>
              <w:ind w:firstLine="709"/>
              <w:jc w:val="center"/>
              <w:rPr>
                <w:rFonts w:ascii="Times New Roman" w:hAnsi="Times New Roman"/>
                <w:sz w:val="24"/>
                <w:szCs w:val="24"/>
                <w:lang w:val="ro-RO"/>
              </w:rPr>
            </w:pPr>
            <w:r w:rsidRPr="00407192">
              <w:rPr>
                <w:rFonts w:ascii="Times New Roman" w:hAnsi="Times New Roman"/>
                <w:sz w:val="24"/>
                <w:szCs w:val="24"/>
                <w:lang w:val="ro-RO"/>
              </w:rPr>
              <w:t>16930</w:t>
            </w:r>
          </w:p>
        </w:tc>
        <w:tc>
          <w:tcPr>
            <w:cnfStyle w:val="000001000000" w:firstRow="0" w:lastRow="0" w:firstColumn="0" w:lastColumn="0" w:oddVBand="0" w:evenVBand="1" w:oddHBand="0" w:evenHBand="0" w:firstRowFirstColumn="0" w:firstRowLastColumn="0" w:lastRowFirstColumn="0" w:lastRowLastColumn="0"/>
            <w:tcW w:w="1854" w:type="dxa"/>
          </w:tcPr>
          <w:p w14:paraId="0815CD50" w14:textId="77777777" w:rsidR="0021260F" w:rsidRPr="00407192" w:rsidRDefault="0021260F" w:rsidP="007C7D1E">
            <w:pPr>
              <w:spacing w:after="0" w:line="240" w:lineRule="auto"/>
              <w:ind w:firstLine="709"/>
              <w:jc w:val="center"/>
              <w:rPr>
                <w:rFonts w:ascii="Times New Roman" w:hAnsi="Times New Roman"/>
                <w:sz w:val="24"/>
                <w:szCs w:val="24"/>
                <w:lang w:val="ro-RO"/>
              </w:rPr>
            </w:pPr>
          </w:p>
        </w:tc>
      </w:tr>
      <w:tr w:rsidR="00B82DFF" w:rsidRPr="00407192" w14:paraId="70228B34" w14:textId="77777777" w:rsidTr="007C7D1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22" w:type="dxa"/>
            <w:vMerge w:val="restart"/>
          </w:tcPr>
          <w:p w14:paraId="02FDD5CF" w14:textId="77777777" w:rsidR="0021260F" w:rsidRPr="00407192" w:rsidRDefault="00B82DFF" w:rsidP="007C7D1E">
            <w:pPr>
              <w:spacing w:after="0" w:line="240" w:lineRule="auto"/>
              <w:jc w:val="center"/>
              <w:rPr>
                <w:rFonts w:ascii="Times New Roman" w:hAnsi="Times New Roman"/>
                <w:b w:val="0"/>
                <w:bCs w:val="0"/>
                <w:color w:val="FFFFFF"/>
                <w:sz w:val="24"/>
                <w:szCs w:val="24"/>
                <w:lang w:val="ro-RO"/>
              </w:rPr>
            </w:pPr>
            <w:r w:rsidRPr="00407192">
              <w:rPr>
                <w:rStyle w:val="tlid-translation"/>
                <w:rFonts w:ascii="Times New Roman" w:hAnsi="Times New Roman"/>
                <w:sz w:val="24"/>
                <w:lang w:val="ro-RO"/>
              </w:rPr>
              <w:t>Total inhabitants served</w:t>
            </w:r>
          </w:p>
        </w:tc>
        <w:tc>
          <w:tcPr>
            <w:cnfStyle w:val="000010000000" w:firstRow="0" w:lastRow="0" w:firstColumn="0" w:lastColumn="0" w:oddVBand="1" w:evenVBand="0" w:oddHBand="0" w:evenHBand="0" w:firstRowFirstColumn="0" w:firstRowLastColumn="0" w:lastRowFirstColumn="0" w:lastRowLastColumn="0"/>
            <w:tcW w:w="1938" w:type="dxa"/>
          </w:tcPr>
          <w:p w14:paraId="5F00078A" w14:textId="77777777" w:rsidR="0021260F" w:rsidRPr="00407192" w:rsidRDefault="0021260F" w:rsidP="007C7D1E">
            <w:pPr>
              <w:spacing w:after="0" w:line="240" w:lineRule="auto"/>
              <w:jc w:val="center"/>
              <w:rPr>
                <w:rFonts w:ascii="Times New Roman" w:hAnsi="Times New Roman"/>
                <w:sz w:val="24"/>
                <w:szCs w:val="24"/>
                <w:lang w:val="ro-RO"/>
              </w:rPr>
            </w:pPr>
            <w:r w:rsidRPr="00407192">
              <w:rPr>
                <w:rFonts w:ascii="Times New Roman" w:hAnsi="Times New Roman"/>
                <w:sz w:val="24"/>
                <w:szCs w:val="24"/>
                <w:lang w:val="ro-RO"/>
              </w:rPr>
              <w:t>Rural</w:t>
            </w:r>
          </w:p>
        </w:tc>
        <w:tc>
          <w:tcPr>
            <w:cnfStyle w:val="000001000000" w:firstRow="0" w:lastRow="0" w:firstColumn="0" w:lastColumn="0" w:oddVBand="0" w:evenVBand="1" w:oddHBand="0" w:evenHBand="0" w:firstRowFirstColumn="0" w:firstRowLastColumn="0" w:lastRowFirstColumn="0" w:lastRowLastColumn="0"/>
            <w:tcW w:w="2846" w:type="dxa"/>
          </w:tcPr>
          <w:p w14:paraId="1F2E32D2" w14:textId="77777777" w:rsidR="0021260F" w:rsidRPr="00407192" w:rsidRDefault="0021260F" w:rsidP="007C7D1E">
            <w:pPr>
              <w:spacing w:after="0" w:line="240" w:lineRule="auto"/>
              <w:ind w:firstLine="709"/>
              <w:jc w:val="center"/>
              <w:rPr>
                <w:rFonts w:ascii="Times New Roman" w:hAnsi="Times New Roman"/>
                <w:sz w:val="24"/>
                <w:szCs w:val="24"/>
                <w:lang w:val="ro-RO"/>
              </w:rPr>
            </w:pPr>
            <w:r w:rsidRPr="00407192">
              <w:rPr>
                <w:rFonts w:ascii="Times New Roman" w:hAnsi="Times New Roman"/>
                <w:sz w:val="24"/>
                <w:szCs w:val="24"/>
                <w:lang w:val="ro-RO"/>
              </w:rPr>
              <w:t>107024</w:t>
            </w:r>
          </w:p>
        </w:tc>
        <w:tc>
          <w:tcPr>
            <w:cnfStyle w:val="000010000000" w:firstRow="0" w:lastRow="0" w:firstColumn="0" w:lastColumn="0" w:oddVBand="1" w:evenVBand="0" w:oddHBand="0" w:evenHBand="0" w:firstRowFirstColumn="0" w:firstRowLastColumn="0" w:lastRowFirstColumn="0" w:lastRowLastColumn="0"/>
            <w:tcW w:w="1854" w:type="dxa"/>
          </w:tcPr>
          <w:p w14:paraId="4A606C2B" w14:textId="77777777" w:rsidR="0021260F" w:rsidRPr="00407192" w:rsidRDefault="0021260F" w:rsidP="007C7D1E">
            <w:pPr>
              <w:spacing w:after="0" w:line="240" w:lineRule="auto"/>
              <w:ind w:firstLine="709"/>
              <w:jc w:val="center"/>
              <w:rPr>
                <w:rFonts w:ascii="Times New Roman" w:hAnsi="Times New Roman"/>
                <w:color w:val="7030A0"/>
                <w:sz w:val="24"/>
                <w:szCs w:val="24"/>
                <w:lang w:val="ro-RO"/>
              </w:rPr>
            </w:pPr>
          </w:p>
        </w:tc>
      </w:tr>
      <w:tr w:rsidR="00B82DFF" w:rsidRPr="00407192" w14:paraId="23418076" w14:textId="77777777" w:rsidTr="007C7D1E">
        <w:tc>
          <w:tcPr>
            <w:cnfStyle w:val="001000000000" w:firstRow="0" w:lastRow="0" w:firstColumn="1" w:lastColumn="0" w:oddVBand="0" w:evenVBand="0" w:oddHBand="0" w:evenHBand="0" w:firstRowFirstColumn="0" w:firstRowLastColumn="0" w:lastRowFirstColumn="0" w:lastRowLastColumn="0"/>
            <w:tcW w:w="2722" w:type="dxa"/>
            <w:vMerge/>
          </w:tcPr>
          <w:p w14:paraId="78434512" w14:textId="77777777" w:rsidR="0021260F" w:rsidRPr="00407192" w:rsidRDefault="0021260F" w:rsidP="007C7D1E">
            <w:pPr>
              <w:spacing w:after="0" w:line="240" w:lineRule="auto"/>
              <w:ind w:firstLine="709"/>
              <w:jc w:val="center"/>
              <w:rPr>
                <w:rFonts w:ascii="Times New Roman" w:hAnsi="Times New Roman"/>
                <w:b w:val="0"/>
                <w:bCs w:val="0"/>
                <w:color w:val="FFFFFF"/>
                <w:sz w:val="24"/>
                <w:szCs w:val="24"/>
                <w:lang w:val="ro-RO"/>
              </w:rPr>
            </w:pPr>
          </w:p>
        </w:tc>
        <w:tc>
          <w:tcPr>
            <w:cnfStyle w:val="000010000000" w:firstRow="0" w:lastRow="0" w:firstColumn="0" w:lastColumn="0" w:oddVBand="1" w:evenVBand="0" w:oddHBand="0" w:evenHBand="0" w:firstRowFirstColumn="0" w:firstRowLastColumn="0" w:lastRowFirstColumn="0" w:lastRowLastColumn="0"/>
            <w:tcW w:w="1938" w:type="dxa"/>
          </w:tcPr>
          <w:p w14:paraId="47BDB50E" w14:textId="77777777" w:rsidR="0021260F" w:rsidRPr="00407192" w:rsidRDefault="0021260F" w:rsidP="007C7D1E">
            <w:pPr>
              <w:spacing w:after="0" w:line="240" w:lineRule="auto"/>
              <w:jc w:val="center"/>
              <w:rPr>
                <w:rFonts w:ascii="Times New Roman" w:hAnsi="Times New Roman"/>
                <w:sz w:val="24"/>
                <w:szCs w:val="24"/>
                <w:lang w:val="ro-RO"/>
              </w:rPr>
            </w:pPr>
            <w:r w:rsidRPr="00407192">
              <w:rPr>
                <w:rFonts w:ascii="Times New Roman" w:hAnsi="Times New Roman"/>
                <w:sz w:val="24"/>
                <w:szCs w:val="24"/>
                <w:lang w:val="ro-RO"/>
              </w:rPr>
              <w:t>Urban</w:t>
            </w:r>
          </w:p>
        </w:tc>
        <w:tc>
          <w:tcPr>
            <w:cnfStyle w:val="000001000000" w:firstRow="0" w:lastRow="0" w:firstColumn="0" w:lastColumn="0" w:oddVBand="0" w:evenVBand="1" w:oddHBand="0" w:evenHBand="0" w:firstRowFirstColumn="0" w:firstRowLastColumn="0" w:lastRowFirstColumn="0" w:lastRowLastColumn="0"/>
            <w:tcW w:w="2846" w:type="dxa"/>
          </w:tcPr>
          <w:p w14:paraId="53D7BB1E" w14:textId="77777777" w:rsidR="0021260F" w:rsidRPr="00407192" w:rsidRDefault="0021260F" w:rsidP="007C7D1E">
            <w:pPr>
              <w:spacing w:after="0" w:line="240" w:lineRule="auto"/>
              <w:ind w:firstLine="709"/>
              <w:jc w:val="center"/>
              <w:rPr>
                <w:rFonts w:ascii="Times New Roman" w:hAnsi="Times New Roman"/>
                <w:sz w:val="24"/>
                <w:szCs w:val="24"/>
                <w:lang w:val="ro-RO"/>
              </w:rPr>
            </w:pPr>
            <w:r w:rsidRPr="00407192">
              <w:rPr>
                <w:rFonts w:ascii="Times New Roman" w:hAnsi="Times New Roman"/>
                <w:sz w:val="24"/>
                <w:szCs w:val="24"/>
                <w:lang w:val="ro-RO"/>
              </w:rPr>
              <w:t>93585</w:t>
            </w:r>
          </w:p>
        </w:tc>
        <w:tc>
          <w:tcPr>
            <w:cnfStyle w:val="000010000000" w:firstRow="0" w:lastRow="0" w:firstColumn="0" w:lastColumn="0" w:oddVBand="1" w:evenVBand="0" w:oddHBand="0" w:evenHBand="0" w:firstRowFirstColumn="0" w:firstRowLastColumn="0" w:lastRowFirstColumn="0" w:lastRowLastColumn="0"/>
            <w:tcW w:w="1854" w:type="dxa"/>
          </w:tcPr>
          <w:p w14:paraId="1632505B" w14:textId="77777777" w:rsidR="0021260F" w:rsidRPr="00407192" w:rsidRDefault="0021260F" w:rsidP="007C7D1E">
            <w:pPr>
              <w:spacing w:after="0" w:line="240" w:lineRule="auto"/>
              <w:ind w:firstLine="709"/>
              <w:jc w:val="center"/>
              <w:rPr>
                <w:rFonts w:ascii="Times New Roman" w:hAnsi="Times New Roman"/>
                <w:color w:val="7030A0"/>
                <w:sz w:val="24"/>
                <w:szCs w:val="24"/>
                <w:lang w:val="ro-RO"/>
              </w:rPr>
            </w:pPr>
          </w:p>
        </w:tc>
      </w:tr>
      <w:tr w:rsidR="00B82DFF" w:rsidRPr="00407192" w14:paraId="5C88EB77" w14:textId="77777777" w:rsidTr="007C7D1E">
        <w:trPr>
          <w:cnfStyle w:val="010000000000" w:firstRow="0" w:lastRow="1" w:firstColumn="0" w:lastColumn="0" w:oddVBand="0" w:evenVBand="0" w:oddHBand="0" w:evenHBand="0" w:firstRowFirstColumn="0" w:firstRowLastColumn="0" w:lastRowFirstColumn="0" w:lastRowLastColumn="0"/>
        </w:trPr>
        <w:tc>
          <w:tcPr>
            <w:cnfStyle w:val="001000000001" w:firstRow="0" w:lastRow="0" w:firstColumn="1" w:lastColumn="0" w:oddVBand="0" w:evenVBand="0" w:oddHBand="0" w:evenHBand="0" w:firstRowFirstColumn="0" w:firstRowLastColumn="0" w:lastRowFirstColumn="1" w:lastRowLastColumn="0"/>
            <w:tcW w:w="2722" w:type="dxa"/>
          </w:tcPr>
          <w:p w14:paraId="22E9FAB2" w14:textId="77777777" w:rsidR="0021260F" w:rsidRPr="00407192" w:rsidRDefault="00B82DFF" w:rsidP="007C7D1E">
            <w:pPr>
              <w:spacing w:after="0" w:line="240" w:lineRule="auto"/>
              <w:ind w:firstLine="709"/>
              <w:jc w:val="center"/>
              <w:rPr>
                <w:rFonts w:ascii="Times New Roman" w:hAnsi="Times New Roman"/>
                <w:b w:val="0"/>
                <w:bCs w:val="0"/>
                <w:sz w:val="24"/>
                <w:szCs w:val="24"/>
                <w:lang w:val="ro-RO"/>
              </w:rPr>
            </w:pPr>
            <w:r w:rsidRPr="00407192">
              <w:rPr>
                <w:rFonts w:ascii="Times New Roman" w:hAnsi="Times New Roman"/>
                <w:sz w:val="24"/>
                <w:szCs w:val="24"/>
                <w:lang w:val="ro-RO"/>
              </w:rPr>
              <w:t>Total</w:t>
            </w:r>
          </w:p>
        </w:tc>
        <w:tc>
          <w:tcPr>
            <w:cnfStyle w:val="000010000000" w:firstRow="0" w:lastRow="0" w:firstColumn="0" w:lastColumn="0" w:oddVBand="1" w:evenVBand="0" w:oddHBand="0" w:evenHBand="0" w:firstRowFirstColumn="0" w:firstRowLastColumn="0" w:lastRowFirstColumn="0" w:lastRowLastColumn="0"/>
            <w:tcW w:w="1938" w:type="dxa"/>
          </w:tcPr>
          <w:p w14:paraId="0543519D" w14:textId="77777777" w:rsidR="0021260F" w:rsidRPr="00407192" w:rsidRDefault="0021260F" w:rsidP="007C7D1E">
            <w:pPr>
              <w:spacing w:after="0" w:line="240" w:lineRule="auto"/>
              <w:ind w:firstLine="45"/>
              <w:jc w:val="center"/>
              <w:rPr>
                <w:rFonts w:ascii="Times New Roman" w:hAnsi="Times New Roman"/>
                <w:color w:val="auto"/>
                <w:sz w:val="24"/>
                <w:szCs w:val="24"/>
                <w:lang w:val="ro-RO"/>
              </w:rPr>
            </w:pPr>
          </w:p>
        </w:tc>
        <w:tc>
          <w:tcPr>
            <w:cnfStyle w:val="000001000000" w:firstRow="0" w:lastRow="0" w:firstColumn="0" w:lastColumn="0" w:oddVBand="0" w:evenVBand="1" w:oddHBand="0" w:evenHBand="0" w:firstRowFirstColumn="0" w:firstRowLastColumn="0" w:lastRowFirstColumn="0" w:lastRowLastColumn="0"/>
            <w:tcW w:w="2846" w:type="dxa"/>
          </w:tcPr>
          <w:p w14:paraId="029EAA70" w14:textId="77777777" w:rsidR="0021260F" w:rsidRPr="00407192" w:rsidRDefault="0021260F" w:rsidP="007C7D1E">
            <w:pPr>
              <w:spacing w:after="0" w:line="240" w:lineRule="auto"/>
              <w:ind w:firstLine="709"/>
              <w:jc w:val="center"/>
              <w:rPr>
                <w:rFonts w:ascii="Times New Roman" w:hAnsi="Times New Roman"/>
                <w:sz w:val="24"/>
                <w:szCs w:val="24"/>
                <w:lang w:val="ro-RO"/>
              </w:rPr>
            </w:pPr>
            <w:r w:rsidRPr="00407192">
              <w:rPr>
                <w:rFonts w:ascii="Times New Roman" w:hAnsi="Times New Roman"/>
                <w:sz w:val="24"/>
                <w:szCs w:val="24"/>
                <w:lang w:val="ro-RO"/>
              </w:rPr>
              <w:t>200609</w:t>
            </w:r>
          </w:p>
        </w:tc>
        <w:tc>
          <w:tcPr>
            <w:cnfStyle w:val="000010000000" w:firstRow="0" w:lastRow="0" w:firstColumn="0" w:lastColumn="0" w:oddVBand="1" w:evenVBand="0" w:oddHBand="0" w:evenHBand="0" w:firstRowFirstColumn="0" w:firstRowLastColumn="0" w:lastRowFirstColumn="0" w:lastRowLastColumn="0"/>
            <w:tcW w:w="1854" w:type="dxa"/>
          </w:tcPr>
          <w:p w14:paraId="1BFD3938" w14:textId="77777777" w:rsidR="0021260F" w:rsidRPr="00407192" w:rsidRDefault="0021260F" w:rsidP="007C7D1E">
            <w:pPr>
              <w:spacing w:after="0" w:line="240" w:lineRule="auto"/>
              <w:ind w:firstLine="709"/>
              <w:jc w:val="center"/>
              <w:rPr>
                <w:rFonts w:ascii="Times New Roman" w:hAnsi="Times New Roman"/>
                <w:sz w:val="24"/>
                <w:szCs w:val="24"/>
                <w:lang w:val="ro-RO"/>
              </w:rPr>
            </w:pPr>
          </w:p>
        </w:tc>
      </w:tr>
    </w:tbl>
    <w:p w14:paraId="0BBE2813" w14:textId="77777777" w:rsidR="0021260F" w:rsidRPr="00407192" w:rsidRDefault="00A61627" w:rsidP="00A61627">
      <w:pPr>
        <w:pStyle w:val="Style30"/>
        <w:widowControl/>
        <w:spacing w:line="240" w:lineRule="auto"/>
        <w:jc w:val="center"/>
        <w:rPr>
          <w:rStyle w:val="FontStyle141"/>
          <w:i/>
          <w:sz w:val="20"/>
          <w:lang w:val="ro-RO" w:eastAsia="ro-RO"/>
        </w:rPr>
      </w:pPr>
      <w:r w:rsidRPr="00407192">
        <w:rPr>
          <w:rStyle w:val="FontStyle141"/>
          <w:i/>
          <w:sz w:val="20"/>
          <w:lang w:val="ro-RO" w:eastAsia="ro-RO"/>
        </w:rPr>
        <w:t>Table 1-</w:t>
      </w:r>
      <w:r w:rsidR="008C666A" w:rsidRPr="00407192">
        <w:rPr>
          <w:rStyle w:val="FontStyle141"/>
          <w:i/>
          <w:sz w:val="20"/>
          <w:lang w:val="ro-RO" w:eastAsia="ro-RO"/>
        </w:rPr>
        <w:t xml:space="preserve"> Served population</w:t>
      </w:r>
    </w:p>
    <w:p w14:paraId="19140D56" w14:textId="77777777" w:rsidR="00A61627" w:rsidRPr="00407192" w:rsidRDefault="00A61627" w:rsidP="00A61627">
      <w:pPr>
        <w:pStyle w:val="Style30"/>
        <w:widowControl/>
        <w:spacing w:line="240" w:lineRule="auto"/>
        <w:jc w:val="center"/>
        <w:rPr>
          <w:rStyle w:val="FontStyle141"/>
          <w:i/>
          <w:sz w:val="20"/>
          <w:lang w:val="ro-RO" w:eastAsia="ro-RO"/>
        </w:rPr>
      </w:pPr>
      <w:r w:rsidRPr="00407192">
        <w:rPr>
          <w:rStyle w:val="FontStyle141"/>
          <w:i/>
          <w:sz w:val="20"/>
          <w:lang w:val="ro-RO" w:eastAsia="ro-RO"/>
        </w:rPr>
        <w:t>Source: INS</w:t>
      </w:r>
    </w:p>
    <w:p w14:paraId="31506B11" w14:textId="77777777" w:rsidR="00300F71" w:rsidRPr="00407192" w:rsidRDefault="00300F71" w:rsidP="00B771E6">
      <w:pPr>
        <w:pStyle w:val="Style30"/>
        <w:widowControl/>
        <w:spacing w:line="240" w:lineRule="auto"/>
        <w:ind w:firstLine="720"/>
        <w:rPr>
          <w:rStyle w:val="FontStyle141"/>
          <w:i/>
          <w:lang w:val="ro-RO" w:eastAsia="ro-RO"/>
        </w:rPr>
      </w:pPr>
    </w:p>
    <w:p w14:paraId="7528484F" w14:textId="77777777" w:rsidR="00984751" w:rsidRPr="00407192" w:rsidRDefault="00984751" w:rsidP="00984751">
      <w:pPr>
        <w:spacing w:line="240" w:lineRule="auto"/>
        <w:ind w:firstLine="720"/>
        <w:jc w:val="both"/>
        <w:rPr>
          <w:rFonts w:ascii="Times New Roman" w:hAnsi="Times New Roman"/>
          <w:sz w:val="24"/>
          <w:lang w:val="ro-RO"/>
        </w:rPr>
      </w:pPr>
      <w:r w:rsidRPr="00407192">
        <w:rPr>
          <w:rStyle w:val="tlid-translation"/>
          <w:rFonts w:ascii="Times New Roman" w:hAnsi="Times New Roman"/>
          <w:sz w:val="24"/>
          <w:lang w:val="ro-RO"/>
        </w:rPr>
        <w:t>In order to estimate the future quantities of waste and their composition, the provisions of the Regional Waste Management Plan were considered:</w:t>
      </w:r>
    </w:p>
    <w:p w14:paraId="256AF670" w14:textId="77777777" w:rsidR="00984751" w:rsidRPr="00407192" w:rsidRDefault="00984751" w:rsidP="00984751">
      <w:pPr>
        <w:pStyle w:val="ListParagraph"/>
        <w:numPr>
          <w:ilvl w:val="0"/>
          <w:numId w:val="18"/>
        </w:numPr>
        <w:jc w:val="both"/>
        <w:rPr>
          <w:rStyle w:val="tlid-translation"/>
          <w:rFonts w:ascii="Times New Roman" w:hAnsi="Times New Roman"/>
          <w:sz w:val="24"/>
        </w:rPr>
      </w:pPr>
      <w:r w:rsidRPr="00407192">
        <w:rPr>
          <w:rStyle w:val="tlid-translation"/>
          <w:rFonts w:ascii="Times New Roman" w:hAnsi="Times New Roman"/>
          <w:sz w:val="24"/>
        </w:rPr>
        <w:t>Evolution of the population until 2042.</w:t>
      </w:r>
    </w:p>
    <w:p w14:paraId="137CE45B" w14:textId="77777777" w:rsidR="00984751" w:rsidRPr="00407192" w:rsidRDefault="00984751" w:rsidP="00984751">
      <w:pPr>
        <w:pStyle w:val="ListParagraph"/>
        <w:numPr>
          <w:ilvl w:val="0"/>
          <w:numId w:val="18"/>
        </w:numPr>
        <w:jc w:val="both"/>
        <w:rPr>
          <w:rStyle w:val="tlid-translation"/>
          <w:rFonts w:ascii="Times New Roman" w:hAnsi="Times New Roman"/>
          <w:sz w:val="24"/>
        </w:rPr>
      </w:pPr>
      <w:r w:rsidRPr="00407192">
        <w:rPr>
          <w:rStyle w:val="tlid-translation"/>
          <w:rFonts w:ascii="Times New Roman" w:hAnsi="Times New Roman"/>
          <w:sz w:val="24"/>
        </w:rPr>
        <w:t>Specific factors for the generation of waste and an annual increase of 0.8%.</w:t>
      </w:r>
      <w:r w:rsidRPr="00407192">
        <w:rPr>
          <w:rFonts w:ascii="Times New Roman" w:hAnsi="Times New Roman"/>
          <w:sz w:val="24"/>
        </w:rPr>
        <w:br/>
      </w:r>
      <w:r w:rsidRPr="00407192">
        <w:rPr>
          <w:rStyle w:val="tlid-translation"/>
          <w:rFonts w:ascii="Times New Roman" w:hAnsi="Times New Roman"/>
          <w:sz w:val="24"/>
        </w:rPr>
        <w:t>According to the data provided by the National Institute of Statistics ("Population forecast in the areas of origin 2004 - 2005") and contained in the Regional Waste Management Plan for the period 2003 - 2013 the following trends have been identified</w:t>
      </w:r>
    </w:p>
    <w:p w14:paraId="39513D58" w14:textId="77777777" w:rsidR="00984751" w:rsidRPr="00407192" w:rsidRDefault="00984751" w:rsidP="00984751">
      <w:pPr>
        <w:pStyle w:val="ListParagraph"/>
        <w:numPr>
          <w:ilvl w:val="0"/>
          <w:numId w:val="18"/>
        </w:numPr>
        <w:jc w:val="both"/>
        <w:rPr>
          <w:rStyle w:val="tlid-translation"/>
          <w:rFonts w:ascii="Times New Roman" w:hAnsi="Times New Roman"/>
          <w:sz w:val="24"/>
        </w:rPr>
      </w:pPr>
      <w:r w:rsidRPr="00407192">
        <w:rPr>
          <w:rStyle w:val="tlid-translation"/>
          <w:rFonts w:ascii="Times New Roman" w:hAnsi="Times New Roman"/>
          <w:sz w:val="24"/>
        </w:rPr>
        <w:t xml:space="preserve"> Urban area: negative values -0.6154% per year</w:t>
      </w:r>
    </w:p>
    <w:p w14:paraId="7CAB1AFA" w14:textId="77777777" w:rsidR="00300F71" w:rsidRPr="00407192" w:rsidRDefault="00984751" w:rsidP="00984751">
      <w:pPr>
        <w:pStyle w:val="ListParagraph"/>
        <w:numPr>
          <w:ilvl w:val="0"/>
          <w:numId w:val="18"/>
        </w:numPr>
        <w:jc w:val="both"/>
        <w:rPr>
          <w:rFonts w:ascii="Times New Roman" w:hAnsi="Times New Roman"/>
          <w:sz w:val="24"/>
        </w:rPr>
      </w:pPr>
      <w:r w:rsidRPr="00407192">
        <w:rPr>
          <w:rStyle w:val="tlid-translation"/>
          <w:rFonts w:ascii="Times New Roman" w:hAnsi="Times New Roman"/>
          <w:sz w:val="24"/>
        </w:rPr>
        <w:t xml:space="preserve"> Rural area: positive values of + 0.2981% per year</w:t>
      </w:r>
    </w:p>
    <w:p w14:paraId="4B36E9FF" w14:textId="77777777" w:rsidR="00984751" w:rsidRPr="00407192" w:rsidRDefault="00984751" w:rsidP="00984751">
      <w:pPr>
        <w:spacing w:line="240" w:lineRule="auto"/>
        <w:rPr>
          <w:rFonts w:ascii="Times New Roman" w:hAnsi="Times New Roman"/>
          <w:b/>
          <w:i/>
          <w:sz w:val="24"/>
          <w:szCs w:val="24"/>
          <w:lang w:val="ro-RO"/>
        </w:rPr>
      </w:pPr>
    </w:p>
    <w:p w14:paraId="14BBBB2C" w14:textId="77777777" w:rsidR="00984751" w:rsidRPr="00407192" w:rsidRDefault="00984751" w:rsidP="00984751">
      <w:pPr>
        <w:spacing w:line="240" w:lineRule="auto"/>
        <w:rPr>
          <w:rStyle w:val="tlid-translation"/>
          <w:rFonts w:ascii="Times New Roman" w:hAnsi="Times New Roman"/>
          <w:b/>
          <w:i/>
          <w:sz w:val="24"/>
          <w:lang w:val="ro-RO"/>
        </w:rPr>
      </w:pPr>
      <w:r w:rsidRPr="00407192">
        <w:rPr>
          <w:rStyle w:val="tlid-translation"/>
          <w:rFonts w:ascii="Times New Roman" w:hAnsi="Times New Roman"/>
          <w:b/>
          <w:i/>
          <w:sz w:val="24"/>
          <w:lang w:val="ro-RO"/>
        </w:rPr>
        <w:t>2.2. Average composition of waste</w:t>
      </w:r>
    </w:p>
    <w:p w14:paraId="0108512B" w14:textId="77777777" w:rsidR="00AA34C8" w:rsidRPr="00407192" w:rsidRDefault="00984751" w:rsidP="00984751">
      <w:pPr>
        <w:spacing w:line="240" w:lineRule="auto"/>
        <w:ind w:firstLine="720"/>
        <w:jc w:val="both"/>
        <w:rPr>
          <w:rFonts w:ascii="Times New Roman" w:hAnsi="Times New Roman"/>
          <w:i/>
          <w:sz w:val="28"/>
          <w:szCs w:val="24"/>
          <w:lang w:val="ro-RO"/>
        </w:rPr>
      </w:pPr>
      <w:r w:rsidRPr="00407192">
        <w:rPr>
          <w:rStyle w:val="tlid-translation"/>
          <w:rFonts w:ascii="Times New Roman" w:hAnsi="Times New Roman"/>
          <w:sz w:val="24"/>
          <w:lang w:val="ro-RO"/>
        </w:rPr>
        <w:t>Regarding the composition of the collected municipal waste, it differs in the urban environment from the rural one, and the amount of waste eliminated per capita differs from the urban to the rural one. The graph below shows the average compositions of waste col</w:t>
      </w:r>
      <w:r w:rsidR="00523494" w:rsidRPr="00407192">
        <w:rPr>
          <w:rStyle w:val="tlid-translation"/>
          <w:rFonts w:ascii="Times New Roman" w:hAnsi="Times New Roman"/>
          <w:sz w:val="24"/>
          <w:lang w:val="ro-RO"/>
        </w:rPr>
        <w:t>lected in urban and rural areas (Burcea S., 2009).</w:t>
      </w:r>
    </w:p>
    <w:p w14:paraId="371E8B5B" w14:textId="77777777" w:rsidR="00AA34C8" w:rsidRPr="00407192" w:rsidRDefault="00AA34C8" w:rsidP="00B771E6">
      <w:pPr>
        <w:spacing w:line="240" w:lineRule="auto"/>
        <w:rPr>
          <w:rFonts w:ascii="Times New Roman" w:hAnsi="Times New Roman"/>
          <w:i/>
          <w:sz w:val="24"/>
          <w:szCs w:val="24"/>
          <w:lang w:val="ro-RO"/>
        </w:rPr>
      </w:pPr>
    </w:p>
    <w:p w14:paraId="29D4E665" w14:textId="77777777" w:rsidR="002E4C34" w:rsidRPr="00407192" w:rsidRDefault="002E4C34" w:rsidP="00B771E6">
      <w:pPr>
        <w:spacing w:line="240" w:lineRule="auto"/>
        <w:rPr>
          <w:rFonts w:ascii="Times New Roman" w:hAnsi="Times New Roman"/>
          <w:i/>
          <w:sz w:val="24"/>
          <w:szCs w:val="24"/>
          <w:lang w:val="ro-RO"/>
        </w:rPr>
      </w:pPr>
      <w:r w:rsidRPr="00407192">
        <w:rPr>
          <w:noProof/>
          <w:lang w:val="ro-RO" w:eastAsia="ro-RO"/>
        </w:rPr>
        <w:lastRenderedPageBreak/>
        <w:drawing>
          <wp:anchor distT="0" distB="0" distL="114300" distR="114300" simplePos="0" relativeHeight="251658240" behindDoc="1" locked="0" layoutInCell="1" allowOverlap="1" wp14:anchorId="7C0895CC" wp14:editId="7067BB7A">
            <wp:simplePos x="0" y="0"/>
            <wp:positionH relativeFrom="margin">
              <wp:posOffset>923290</wp:posOffset>
            </wp:positionH>
            <wp:positionV relativeFrom="paragraph">
              <wp:posOffset>0</wp:posOffset>
            </wp:positionV>
            <wp:extent cx="4486275" cy="2667000"/>
            <wp:effectExtent l="0" t="0" r="9525" b="0"/>
            <wp:wrapTight wrapText="bothSides">
              <wp:wrapPolygon edited="0">
                <wp:start x="0" y="0"/>
                <wp:lineTo x="0" y="21446"/>
                <wp:lineTo x="21554" y="21446"/>
                <wp:lineTo x="21554" y="0"/>
                <wp:lineTo x="0" y="0"/>
              </wp:wrapPolygon>
            </wp:wrapTight>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14:sizeRelH relativeFrom="page">
              <wp14:pctWidth>0</wp14:pctWidth>
            </wp14:sizeRelH>
            <wp14:sizeRelV relativeFrom="page">
              <wp14:pctHeight>0</wp14:pctHeight>
            </wp14:sizeRelV>
          </wp:anchor>
        </w:drawing>
      </w:r>
    </w:p>
    <w:p w14:paraId="679788CE" w14:textId="77777777" w:rsidR="002E4C34" w:rsidRPr="00407192" w:rsidRDefault="002E4C34" w:rsidP="00B771E6">
      <w:pPr>
        <w:spacing w:line="240" w:lineRule="auto"/>
        <w:rPr>
          <w:rFonts w:ascii="Times New Roman" w:hAnsi="Times New Roman"/>
          <w:i/>
          <w:sz w:val="24"/>
          <w:szCs w:val="24"/>
          <w:lang w:val="ro-RO"/>
        </w:rPr>
      </w:pPr>
    </w:p>
    <w:p w14:paraId="3B68380E" w14:textId="77777777" w:rsidR="002E4C34" w:rsidRPr="00407192" w:rsidRDefault="002E4C34" w:rsidP="00B771E6">
      <w:pPr>
        <w:spacing w:line="240" w:lineRule="auto"/>
        <w:rPr>
          <w:rFonts w:ascii="Times New Roman" w:hAnsi="Times New Roman"/>
          <w:i/>
          <w:sz w:val="24"/>
          <w:szCs w:val="24"/>
          <w:lang w:val="ro-RO"/>
        </w:rPr>
      </w:pPr>
    </w:p>
    <w:p w14:paraId="283B362C" w14:textId="77777777" w:rsidR="002E4C34" w:rsidRPr="00407192" w:rsidRDefault="002E4C34" w:rsidP="00B771E6">
      <w:pPr>
        <w:spacing w:line="240" w:lineRule="auto"/>
        <w:rPr>
          <w:rFonts w:ascii="Times New Roman" w:hAnsi="Times New Roman"/>
          <w:i/>
          <w:sz w:val="24"/>
          <w:szCs w:val="24"/>
          <w:lang w:val="ro-RO"/>
        </w:rPr>
      </w:pPr>
    </w:p>
    <w:p w14:paraId="0299FB99" w14:textId="77777777" w:rsidR="002E4C34" w:rsidRPr="00407192" w:rsidRDefault="002E4C34" w:rsidP="00B771E6">
      <w:pPr>
        <w:spacing w:line="240" w:lineRule="auto"/>
        <w:rPr>
          <w:rFonts w:ascii="Times New Roman" w:hAnsi="Times New Roman"/>
          <w:i/>
          <w:sz w:val="24"/>
          <w:szCs w:val="24"/>
          <w:lang w:val="ro-RO"/>
        </w:rPr>
      </w:pPr>
    </w:p>
    <w:p w14:paraId="6855C63D" w14:textId="77777777" w:rsidR="002E4C34" w:rsidRPr="00407192" w:rsidRDefault="002E4C34" w:rsidP="00B771E6">
      <w:pPr>
        <w:spacing w:line="240" w:lineRule="auto"/>
        <w:rPr>
          <w:rFonts w:ascii="Times New Roman" w:hAnsi="Times New Roman"/>
          <w:i/>
          <w:sz w:val="24"/>
          <w:szCs w:val="24"/>
          <w:lang w:val="ro-RO"/>
        </w:rPr>
      </w:pPr>
    </w:p>
    <w:p w14:paraId="3DA31211" w14:textId="77777777" w:rsidR="002E4C34" w:rsidRPr="00407192" w:rsidRDefault="002E4C34" w:rsidP="00B771E6">
      <w:pPr>
        <w:spacing w:line="240" w:lineRule="auto"/>
        <w:rPr>
          <w:rFonts w:ascii="Times New Roman" w:hAnsi="Times New Roman"/>
          <w:i/>
          <w:sz w:val="24"/>
          <w:szCs w:val="24"/>
          <w:lang w:val="ro-RO"/>
        </w:rPr>
      </w:pPr>
    </w:p>
    <w:p w14:paraId="33F8E2FA" w14:textId="77777777" w:rsidR="002E4C34" w:rsidRPr="00407192" w:rsidRDefault="002E4C34" w:rsidP="00B771E6">
      <w:pPr>
        <w:spacing w:line="240" w:lineRule="auto"/>
        <w:rPr>
          <w:rFonts w:ascii="Times New Roman" w:hAnsi="Times New Roman"/>
          <w:i/>
          <w:sz w:val="24"/>
          <w:szCs w:val="24"/>
          <w:lang w:val="ro-RO"/>
        </w:rPr>
      </w:pPr>
    </w:p>
    <w:p w14:paraId="6E2871A0" w14:textId="77777777" w:rsidR="002E4C34" w:rsidRPr="00407192" w:rsidRDefault="002E4C34" w:rsidP="002E4C34">
      <w:pPr>
        <w:spacing w:line="240" w:lineRule="auto"/>
        <w:jc w:val="center"/>
        <w:rPr>
          <w:rFonts w:ascii="Times New Roman" w:hAnsi="Times New Roman"/>
          <w:i/>
          <w:sz w:val="24"/>
          <w:szCs w:val="24"/>
          <w:lang w:val="ro-RO"/>
        </w:rPr>
      </w:pPr>
    </w:p>
    <w:p w14:paraId="209BFB0B" w14:textId="77777777" w:rsidR="002E4C34" w:rsidRPr="00407192" w:rsidRDefault="002E4C34" w:rsidP="00ED6199">
      <w:pPr>
        <w:spacing w:after="0" w:line="240" w:lineRule="auto"/>
        <w:jc w:val="center"/>
        <w:rPr>
          <w:rFonts w:ascii="Times New Roman" w:eastAsia="Times New Roman" w:hAnsi="Times New Roman"/>
          <w:i/>
          <w:sz w:val="20"/>
          <w:szCs w:val="20"/>
          <w:lang w:val="ro-RO"/>
        </w:rPr>
      </w:pPr>
      <w:r w:rsidRPr="00407192">
        <w:rPr>
          <w:rFonts w:ascii="Times New Roman" w:hAnsi="Times New Roman"/>
          <w:i/>
          <w:sz w:val="20"/>
          <w:szCs w:val="20"/>
          <w:lang w:val="ro-RO"/>
        </w:rPr>
        <w:t>Figure 1-</w:t>
      </w:r>
      <w:r w:rsidR="00ED6199" w:rsidRPr="00407192">
        <w:rPr>
          <w:i/>
          <w:sz w:val="20"/>
          <w:szCs w:val="20"/>
          <w:lang w:val="ro-RO"/>
        </w:rPr>
        <w:t xml:space="preserve"> </w:t>
      </w:r>
      <w:r w:rsidR="00ED6199" w:rsidRPr="00407192">
        <w:rPr>
          <w:rFonts w:ascii="Times New Roman" w:eastAsia="Times New Roman" w:hAnsi="Times New Roman"/>
          <w:i/>
          <w:sz w:val="20"/>
          <w:szCs w:val="20"/>
          <w:lang w:val="ro-RO"/>
        </w:rPr>
        <w:t>Average composition of waste</w:t>
      </w:r>
    </w:p>
    <w:p w14:paraId="1AFA8879" w14:textId="77777777" w:rsidR="009F2777" w:rsidRPr="00407192" w:rsidRDefault="002E4C34" w:rsidP="00984751">
      <w:pPr>
        <w:spacing w:after="0" w:line="240" w:lineRule="auto"/>
        <w:jc w:val="center"/>
        <w:rPr>
          <w:rFonts w:ascii="Times New Roman" w:hAnsi="Times New Roman"/>
          <w:i/>
          <w:sz w:val="20"/>
          <w:szCs w:val="24"/>
          <w:lang w:val="ro-RO"/>
        </w:rPr>
      </w:pPr>
      <w:r w:rsidRPr="00407192">
        <w:rPr>
          <w:rFonts w:ascii="Times New Roman" w:hAnsi="Times New Roman"/>
          <w:i/>
          <w:sz w:val="20"/>
          <w:szCs w:val="24"/>
          <w:lang w:val="ro-RO"/>
        </w:rPr>
        <w:t>Source:</w:t>
      </w:r>
      <w:r w:rsidR="00745048" w:rsidRPr="00407192">
        <w:rPr>
          <w:rFonts w:ascii="Times New Roman" w:hAnsi="Times New Roman"/>
          <w:i/>
          <w:sz w:val="20"/>
          <w:szCs w:val="24"/>
          <w:lang w:val="ro-RO"/>
        </w:rPr>
        <w:t xml:space="preserve"> INS</w:t>
      </w:r>
    </w:p>
    <w:p w14:paraId="18525BA2" w14:textId="77777777" w:rsidR="00984751" w:rsidRPr="00407192" w:rsidRDefault="00984751" w:rsidP="00984751">
      <w:pPr>
        <w:spacing w:after="0" w:line="240" w:lineRule="auto"/>
        <w:jc w:val="center"/>
        <w:rPr>
          <w:rFonts w:ascii="Times New Roman" w:hAnsi="Times New Roman"/>
          <w:i/>
          <w:sz w:val="20"/>
          <w:szCs w:val="24"/>
          <w:lang w:val="ro-RO"/>
        </w:rPr>
      </w:pPr>
    </w:p>
    <w:p w14:paraId="2A9208E1" w14:textId="77777777" w:rsidR="00A34619" w:rsidRPr="00407192" w:rsidRDefault="00A34619" w:rsidP="00984751">
      <w:pPr>
        <w:spacing w:after="0" w:line="240" w:lineRule="auto"/>
        <w:jc w:val="center"/>
        <w:rPr>
          <w:rFonts w:ascii="Times New Roman" w:hAnsi="Times New Roman"/>
          <w:i/>
          <w:sz w:val="20"/>
          <w:szCs w:val="24"/>
          <w:lang w:val="ro-RO"/>
        </w:rPr>
      </w:pPr>
    </w:p>
    <w:p w14:paraId="3F6B6DF7" w14:textId="77777777" w:rsidR="00984751" w:rsidRPr="00407192" w:rsidRDefault="00984751" w:rsidP="00984751">
      <w:pPr>
        <w:spacing w:after="0"/>
        <w:ind w:firstLine="720"/>
        <w:jc w:val="both"/>
        <w:rPr>
          <w:rStyle w:val="tlid-translation"/>
          <w:rFonts w:ascii="Times New Roman" w:hAnsi="Times New Roman"/>
          <w:sz w:val="24"/>
          <w:lang w:val="ro-RO"/>
        </w:rPr>
      </w:pPr>
      <w:r w:rsidRPr="00407192">
        <w:rPr>
          <w:rStyle w:val="tlid-translation"/>
          <w:rFonts w:ascii="Times New Roman" w:hAnsi="Times New Roman"/>
          <w:sz w:val="24"/>
          <w:lang w:val="ro-RO"/>
        </w:rPr>
        <w:t>The most important amount of waste collected from the population, whether from urban or rural areas, is biodegradable organic matter.</w:t>
      </w:r>
    </w:p>
    <w:p w14:paraId="1766687C" w14:textId="77777777" w:rsidR="00984751" w:rsidRPr="00407192" w:rsidRDefault="00984751" w:rsidP="00984751">
      <w:pPr>
        <w:spacing w:after="0"/>
        <w:ind w:firstLine="720"/>
        <w:jc w:val="both"/>
        <w:rPr>
          <w:rStyle w:val="tlid-translation"/>
          <w:rFonts w:ascii="Times New Roman" w:hAnsi="Times New Roman"/>
          <w:sz w:val="24"/>
          <w:lang w:val="ro-RO"/>
        </w:rPr>
      </w:pPr>
      <w:r w:rsidRPr="00407192">
        <w:rPr>
          <w:rStyle w:val="tlid-translation"/>
          <w:rFonts w:ascii="Times New Roman" w:hAnsi="Times New Roman"/>
          <w:sz w:val="24"/>
          <w:lang w:val="ro-RO"/>
        </w:rPr>
        <w:t xml:space="preserve">In the conditions of the existing situation, in Romania it is recommended to introduce separate collection of biodegradable matter in the less dense urban environment, in the green areas of the big cities and in some </w:t>
      </w:r>
      <w:r w:rsidR="00280528" w:rsidRPr="00407192">
        <w:rPr>
          <w:rStyle w:val="tlid-translation"/>
          <w:rFonts w:ascii="Times New Roman" w:hAnsi="Times New Roman"/>
          <w:sz w:val="24"/>
          <w:lang w:val="ro-RO"/>
        </w:rPr>
        <w:t>rural areas, which represent 25</w:t>
      </w:r>
      <w:r w:rsidRPr="00407192">
        <w:rPr>
          <w:rStyle w:val="tlid-translation"/>
          <w:rFonts w:ascii="Times New Roman" w:hAnsi="Times New Roman"/>
          <w:sz w:val="24"/>
          <w:lang w:val="ro-RO"/>
        </w:rPr>
        <w:t>- 35% of the population.</w:t>
      </w:r>
    </w:p>
    <w:p w14:paraId="4EC32906" w14:textId="77777777" w:rsidR="00984751" w:rsidRPr="00407192" w:rsidRDefault="00984751" w:rsidP="00A34619">
      <w:pPr>
        <w:spacing w:after="0"/>
        <w:ind w:firstLine="720"/>
        <w:jc w:val="both"/>
        <w:rPr>
          <w:rStyle w:val="tlid-translation"/>
          <w:rFonts w:ascii="Times New Roman" w:hAnsi="Times New Roman"/>
          <w:sz w:val="24"/>
          <w:lang w:val="ro-RO"/>
        </w:rPr>
      </w:pPr>
      <w:r w:rsidRPr="00407192">
        <w:rPr>
          <w:rStyle w:val="tlid-translation"/>
          <w:rFonts w:ascii="Times New Roman" w:hAnsi="Times New Roman"/>
          <w:sz w:val="24"/>
          <w:lang w:val="ro-RO"/>
        </w:rPr>
        <w:t>According to the report of the European Environment Agency "Management of municipal biodegradable waste", in the urban area the share is 69% and in the rural 60%.</w:t>
      </w:r>
      <w:r w:rsidR="00A34619" w:rsidRPr="00407192">
        <w:rPr>
          <w:rStyle w:val="tlid-translation"/>
          <w:rFonts w:ascii="Times New Roman" w:hAnsi="Times New Roman"/>
          <w:sz w:val="24"/>
          <w:lang w:val="ro-RO"/>
        </w:rPr>
        <w:t xml:space="preserve"> </w:t>
      </w:r>
      <w:r w:rsidRPr="00407192">
        <w:rPr>
          <w:rStyle w:val="tlid-translation"/>
          <w:rFonts w:ascii="Times New Roman" w:hAnsi="Times New Roman"/>
          <w:sz w:val="24"/>
          <w:lang w:val="ro-RO"/>
        </w:rPr>
        <w:t>Currently, there is no separate collection in the county of Maramureş, at the source of the fraction of biodegradable waste from household waste.</w:t>
      </w:r>
    </w:p>
    <w:p w14:paraId="3009AC10" w14:textId="77777777" w:rsidR="00A71558" w:rsidRPr="00407192" w:rsidRDefault="00984751" w:rsidP="00A71558">
      <w:pPr>
        <w:spacing w:after="0"/>
        <w:ind w:firstLine="720"/>
        <w:jc w:val="both"/>
        <w:rPr>
          <w:rStyle w:val="tlid-translation"/>
          <w:rFonts w:ascii="Times New Roman" w:hAnsi="Times New Roman"/>
          <w:sz w:val="24"/>
          <w:lang w:val="ro-RO"/>
        </w:rPr>
      </w:pPr>
      <w:r w:rsidRPr="00407192">
        <w:rPr>
          <w:rStyle w:val="tlid-translation"/>
          <w:rFonts w:ascii="Times New Roman" w:hAnsi="Times New Roman"/>
          <w:sz w:val="24"/>
          <w:lang w:val="ro-RO"/>
        </w:rPr>
        <w:t xml:space="preserve">The following assumptions reflecting the general trend of developing the economy and changing consumer habits </w:t>
      </w:r>
      <w:r w:rsidR="00A71558" w:rsidRPr="00407192">
        <w:rPr>
          <w:rStyle w:val="tlid-translation"/>
          <w:rFonts w:ascii="Times New Roman" w:hAnsi="Times New Roman"/>
          <w:sz w:val="24"/>
          <w:lang w:val="ro-RO"/>
        </w:rPr>
        <w:t xml:space="preserve">(Bahor B., 2009) </w:t>
      </w:r>
      <w:r w:rsidRPr="00407192">
        <w:rPr>
          <w:rStyle w:val="tlid-translation"/>
          <w:rFonts w:ascii="Times New Roman" w:hAnsi="Times New Roman"/>
          <w:sz w:val="24"/>
          <w:lang w:val="ro-RO"/>
        </w:rPr>
        <w:t>were taken into account for estimating the quantities of waste generated:</w:t>
      </w:r>
    </w:p>
    <w:p w14:paraId="7E1AB654" w14:textId="77777777" w:rsidR="00984751" w:rsidRPr="00407192" w:rsidRDefault="00984751" w:rsidP="00A71558">
      <w:pPr>
        <w:spacing w:after="0"/>
        <w:jc w:val="both"/>
        <w:rPr>
          <w:rStyle w:val="tlid-translation"/>
          <w:rFonts w:ascii="Times New Roman" w:hAnsi="Times New Roman"/>
          <w:sz w:val="24"/>
          <w:lang w:val="ro-RO"/>
        </w:rPr>
      </w:pPr>
      <w:r w:rsidRPr="00407192">
        <w:rPr>
          <w:rStyle w:val="tlid-translation"/>
          <w:rFonts w:ascii="Times New Roman" w:hAnsi="Times New Roman"/>
          <w:sz w:val="24"/>
          <w:lang w:val="ro-RO"/>
        </w:rPr>
        <w:t>• decrease of the amount of organic waste by 1% per year;</w:t>
      </w:r>
    </w:p>
    <w:p w14:paraId="61D1B085" w14:textId="77777777" w:rsidR="00984751" w:rsidRPr="00407192" w:rsidRDefault="00984751" w:rsidP="00984751">
      <w:pPr>
        <w:spacing w:after="0"/>
        <w:jc w:val="both"/>
        <w:rPr>
          <w:rStyle w:val="tlid-translation"/>
          <w:rFonts w:ascii="Times New Roman" w:hAnsi="Times New Roman"/>
          <w:sz w:val="24"/>
          <w:lang w:val="ro-RO"/>
        </w:rPr>
      </w:pPr>
      <w:r w:rsidRPr="00407192">
        <w:rPr>
          <w:rStyle w:val="tlid-translation"/>
          <w:rFonts w:ascii="Times New Roman" w:hAnsi="Times New Roman"/>
          <w:sz w:val="24"/>
          <w:lang w:val="ro-RO"/>
        </w:rPr>
        <w:t>• an increase in the amount of paper and cardboard waste by 3% per year;</w:t>
      </w:r>
    </w:p>
    <w:p w14:paraId="446DCFD5" w14:textId="77777777" w:rsidR="00984751" w:rsidRPr="00407192" w:rsidRDefault="00984751" w:rsidP="00984751">
      <w:pPr>
        <w:spacing w:after="0"/>
        <w:jc w:val="both"/>
        <w:rPr>
          <w:rStyle w:val="tlid-translation"/>
          <w:rFonts w:ascii="Times New Roman" w:hAnsi="Times New Roman"/>
          <w:sz w:val="24"/>
          <w:lang w:val="ro-RO"/>
        </w:rPr>
      </w:pPr>
      <w:r w:rsidRPr="00407192">
        <w:rPr>
          <w:rStyle w:val="tlid-translation"/>
          <w:rFonts w:ascii="Times New Roman" w:hAnsi="Times New Roman"/>
          <w:sz w:val="24"/>
          <w:lang w:val="ro-RO"/>
        </w:rPr>
        <w:t>• an increase in the amount of plastic waste by 2% per year;</w:t>
      </w:r>
    </w:p>
    <w:p w14:paraId="43CAFF56" w14:textId="77777777" w:rsidR="00984751" w:rsidRPr="00407192" w:rsidRDefault="00984751" w:rsidP="00984751">
      <w:pPr>
        <w:spacing w:after="0"/>
        <w:jc w:val="both"/>
        <w:rPr>
          <w:rStyle w:val="tlid-translation"/>
          <w:rFonts w:ascii="Times New Roman" w:hAnsi="Times New Roman"/>
          <w:sz w:val="24"/>
          <w:lang w:val="ro-RO"/>
        </w:rPr>
      </w:pPr>
      <w:r w:rsidRPr="00407192">
        <w:rPr>
          <w:rStyle w:val="tlid-translation"/>
          <w:rFonts w:ascii="Times New Roman" w:hAnsi="Times New Roman"/>
          <w:sz w:val="24"/>
          <w:lang w:val="ro-RO"/>
        </w:rPr>
        <w:t>• a decrease in the amount of waste from glass by 1% per year</w:t>
      </w:r>
    </w:p>
    <w:p w14:paraId="5DB261BA" w14:textId="77777777" w:rsidR="00984751" w:rsidRPr="00407192" w:rsidRDefault="00984751" w:rsidP="00984751">
      <w:pPr>
        <w:spacing w:after="0"/>
        <w:jc w:val="both"/>
        <w:rPr>
          <w:rStyle w:val="tlid-translation"/>
          <w:rFonts w:ascii="Times New Roman" w:hAnsi="Times New Roman"/>
          <w:sz w:val="24"/>
          <w:lang w:val="ro-RO"/>
        </w:rPr>
      </w:pPr>
      <w:r w:rsidRPr="00407192">
        <w:rPr>
          <w:rStyle w:val="tlid-translation"/>
          <w:rFonts w:ascii="Times New Roman" w:hAnsi="Times New Roman"/>
          <w:sz w:val="24"/>
          <w:lang w:val="ro-RO"/>
        </w:rPr>
        <w:t>• a constant tendency of the quantity of ferrous materials;</w:t>
      </w:r>
    </w:p>
    <w:p w14:paraId="1F5C1475" w14:textId="77777777" w:rsidR="00984751" w:rsidRPr="00407192" w:rsidRDefault="00984751" w:rsidP="00984751">
      <w:pPr>
        <w:spacing w:after="0"/>
        <w:jc w:val="both"/>
        <w:rPr>
          <w:rFonts w:ascii="Times New Roman" w:hAnsi="Times New Roman"/>
          <w:sz w:val="24"/>
          <w:lang w:val="ro-RO"/>
        </w:rPr>
      </w:pPr>
      <w:r w:rsidRPr="00407192">
        <w:rPr>
          <w:rStyle w:val="tlid-translation"/>
          <w:rFonts w:ascii="Times New Roman" w:hAnsi="Times New Roman"/>
          <w:sz w:val="24"/>
          <w:lang w:val="ro-RO"/>
        </w:rPr>
        <w:t>• an increase in the amount of textile waste by 1% per year;</w:t>
      </w:r>
    </w:p>
    <w:p w14:paraId="2A8997F5" w14:textId="77777777" w:rsidR="00ED6199" w:rsidRPr="00407192" w:rsidRDefault="00ED6199" w:rsidP="00ED6199">
      <w:pPr>
        <w:spacing w:after="0" w:line="240" w:lineRule="auto"/>
        <w:jc w:val="both"/>
        <w:rPr>
          <w:rFonts w:ascii="Times New Roman" w:hAnsi="Times New Roman"/>
          <w:b/>
          <w:sz w:val="24"/>
          <w:lang w:val="ro-RO"/>
        </w:rPr>
      </w:pPr>
    </w:p>
    <w:p w14:paraId="7B976878" w14:textId="77777777" w:rsidR="00ED6199" w:rsidRPr="00407192" w:rsidRDefault="00ED6199" w:rsidP="00ED6199">
      <w:pPr>
        <w:spacing w:after="0" w:line="240" w:lineRule="auto"/>
        <w:jc w:val="both"/>
        <w:rPr>
          <w:rStyle w:val="tlid-translation"/>
          <w:rFonts w:ascii="Times New Roman" w:hAnsi="Times New Roman"/>
          <w:b/>
          <w:sz w:val="24"/>
          <w:lang w:val="ro-RO"/>
        </w:rPr>
      </w:pPr>
    </w:p>
    <w:p w14:paraId="7A8FB4F5" w14:textId="77777777" w:rsidR="00ED6199" w:rsidRPr="00407192" w:rsidRDefault="00ED6199" w:rsidP="00ED6199">
      <w:pPr>
        <w:spacing w:after="0" w:line="240" w:lineRule="auto"/>
        <w:jc w:val="both"/>
        <w:rPr>
          <w:rStyle w:val="tlid-translation"/>
          <w:rFonts w:ascii="Times New Roman" w:hAnsi="Times New Roman"/>
          <w:b/>
          <w:sz w:val="24"/>
          <w:lang w:val="ro-RO"/>
        </w:rPr>
      </w:pPr>
    </w:p>
    <w:p w14:paraId="761E1476" w14:textId="77777777" w:rsidR="00ED6199" w:rsidRPr="00407192" w:rsidRDefault="00ED6199" w:rsidP="00ED6199">
      <w:pPr>
        <w:spacing w:after="0" w:line="240" w:lineRule="auto"/>
        <w:jc w:val="both"/>
        <w:rPr>
          <w:rStyle w:val="tlid-translation"/>
          <w:rFonts w:ascii="Times New Roman" w:hAnsi="Times New Roman"/>
          <w:b/>
          <w:sz w:val="24"/>
          <w:lang w:val="ro-RO"/>
        </w:rPr>
      </w:pPr>
    </w:p>
    <w:p w14:paraId="7B03DDA3" w14:textId="77777777" w:rsidR="00ED6199" w:rsidRPr="00407192" w:rsidRDefault="00ED6199" w:rsidP="00ED6199">
      <w:pPr>
        <w:spacing w:after="0" w:line="240" w:lineRule="auto"/>
        <w:jc w:val="both"/>
        <w:rPr>
          <w:rStyle w:val="tlid-translation"/>
          <w:rFonts w:ascii="Times New Roman" w:hAnsi="Times New Roman"/>
          <w:b/>
          <w:sz w:val="24"/>
          <w:lang w:val="ro-RO"/>
        </w:rPr>
      </w:pPr>
    </w:p>
    <w:p w14:paraId="5E5AB046" w14:textId="77777777" w:rsidR="00ED6199" w:rsidRPr="00407192" w:rsidRDefault="00ED6199" w:rsidP="00ED6199">
      <w:pPr>
        <w:spacing w:after="0" w:line="240" w:lineRule="auto"/>
        <w:jc w:val="both"/>
        <w:rPr>
          <w:rStyle w:val="tlid-translation"/>
          <w:rFonts w:ascii="Times New Roman" w:hAnsi="Times New Roman"/>
          <w:b/>
          <w:sz w:val="24"/>
          <w:lang w:val="ro-RO"/>
        </w:rPr>
      </w:pPr>
    </w:p>
    <w:p w14:paraId="58294339" w14:textId="77777777" w:rsidR="00ED6199" w:rsidRPr="00407192" w:rsidRDefault="00ED6199" w:rsidP="00ED6199">
      <w:pPr>
        <w:spacing w:after="0" w:line="240" w:lineRule="auto"/>
        <w:jc w:val="both"/>
        <w:rPr>
          <w:rStyle w:val="tlid-translation"/>
          <w:rFonts w:ascii="Times New Roman" w:hAnsi="Times New Roman"/>
          <w:b/>
          <w:sz w:val="24"/>
          <w:lang w:val="ro-RO"/>
        </w:rPr>
      </w:pPr>
    </w:p>
    <w:p w14:paraId="4204BAB9" w14:textId="77777777" w:rsidR="00ED6199" w:rsidRPr="00407192" w:rsidRDefault="00ED6199" w:rsidP="00ED6199">
      <w:pPr>
        <w:spacing w:after="0" w:line="240" w:lineRule="auto"/>
        <w:jc w:val="both"/>
        <w:rPr>
          <w:rStyle w:val="tlid-translation"/>
          <w:rFonts w:ascii="Times New Roman" w:hAnsi="Times New Roman"/>
          <w:b/>
          <w:sz w:val="24"/>
          <w:lang w:val="ro-RO"/>
        </w:rPr>
      </w:pPr>
      <w:r w:rsidRPr="00407192">
        <w:rPr>
          <w:rStyle w:val="tlid-translation"/>
          <w:rFonts w:ascii="Times New Roman" w:hAnsi="Times New Roman"/>
          <w:b/>
          <w:sz w:val="24"/>
          <w:lang w:val="ro-RO"/>
        </w:rPr>
        <w:lastRenderedPageBreak/>
        <w:t>3. PROPOSED MANAGEMENT STRATEGY</w:t>
      </w:r>
    </w:p>
    <w:p w14:paraId="4A7C1CF4" w14:textId="77777777" w:rsidR="00ED6199" w:rsidRPr="00407192" w:rsidRDefault="00ED6199" w:rsidP="00ED6199">
      <w:pPr>
        <w:spacing w:after="0" w:line="240" w:lineRule="auto"/>
        <w:jc w:val="both"/>
        <w:rPr>
          <w:rStyle w:val="tlid-translation"/>
          <w:rFonts w:ascii="Times New Roman" w:hAnsi="Times New Roman"/>
          <w:b/>
          <w:sz w:val="24"/>
          <w:lang w:val="ro-RO"/>
        </w:rPr>
      </w:pPr>
    </w:p>
    <w:p w14:paraId="166F9D00" w14:textId="77777777" w:rsidR="00ED6199" w:rsidRPr="00407192" w:rsidRDefault="00ED6199" w:rsidP="00ED6199">
      <w:pPr>
        <w:spacing w:after="0" w:line="240" w:lineRule="auto"/>
        <w:ind w:firstLine="709"/>
        <w:jc w:val="both"/>
        <w:rPr>
          <w:rStyle w:val="tlid-translation"/>
          <w:rFonts w:ascii="Times New Roman" w:hAnsi="Times New Roman"/>
          <w:sz w:val="24"/>
          <w:lang w:val="ro-RO"/>
        </w:rPr>
      </w:pPr>
      <w:r w:rsidRPr="00407192">
        <w:rPr>
          <w:rStyle w:val="tlid-translation"/>
          <w:rFonts w:ascii="Times New Roman" w:hAnsi="Times New Roman"/>
          <w:sz w:val="24"/>
          <w:lang w:val="ro-RO"/>
        </w:rPr>
        <w:t>The proposed methodology envisages the creation of a unique center for collection, processing, recovery and storage of waste from the North Maramures region. Taking into account the directions of the European Union, of which Romania is a part, regarding waste management, it imposes a complex waste management based on reuse, recycling</w:t>
      </w:r>
      <w:r w:rsidR="00FC3BB4" w:rsidRPr="00407192">
        <w:rPr>
          <w:rStyle w:val="tlid-translation"/>
          <w:rFonts w:ascii="Times New Roman" w:hAnsi="Times New Roman"/>
          <w:sz w:val="24"/>
          <w:lang w:val="ro-RO"/>
        </w:rPr>
        <w:t xml:space="preserve"> and avoiding waste production (Campeanu V., 2007). </w:t>
      </w:r>
      <w:r w:rsidRPr="00407192">
        <w:rPr>
          <w:rStyle w:val="tlid-translation"/>
          <w:rFonts w:ascii="Times New Roman" w:hAnsi="Times New Roman"/>
          <w:sz w:val="24"/>
          <w:lang w:val="ro-RO"/>
        </w:rPr>
        <w:t xml:space="preserve">In the waste regime proposed by the EU, a regional centralization of the activities related to waste is also required, which means the elimination, namely the closure of all existing waste storage centers and the creation of a county-level center for waste collection and processing, creating locally - waste transfer stations for temporary storage until the time of accumulation of sufficient quantities to be transported to the county center. </w:t>
      </w:r>
    </w:p>
    <w:p w14:paraId="52E6D31A" w14:textId="77777777" w:rsidR="00ED6199" w:rsidRPr="00407192" w:rsidRDefault="00ED6199" w:rsidP="00ED6199">
      <w:pPr>
        <w:spacing w:after="0" w:line="240" w:lineRule="auto"/>
        <w:ind w:firstLine="709"/>
        <w:jc w:val="both"/>
        <w:rPr>
          <w:rStyle w:val="tlid-translation"/>
          <w:rFonts w:ascii="Times New Roman" w:hAnsi="Times New Roman"/>
          <w:sz w:val="24"/>
          <w:lang w:val="ro-RO"/>
        </w:rPr>
      </w:pPr>
      <w:r w:rsidRPr="00407192">
        <w:rPr>
          <w:rStyle w:val="tlid-translation"/>
          <w:rFonts w:ascii="Times New Roman" w:hAnsi="Times New Roman"/>
          <w:sz w:val="24"/>
          <w:lang w:val="ro-RO"/>
        </w:rPr>
        <w:t>Due to the orographic barrier raised by the Igniş - Gutâi Mountains, the county of Maramureş is the only one in the country where the construction of two county waste collection centers is necessary, the project proposing the construction variant for the center that will cover the North Maramureş region serving the communes and cities presented in the table. the next subchapter.</w:t>
      </w:r>
    </w:p>
    <w:p w14:paraId="7C3D7EEF" w14:textId="77777777" w:rsidR="00ED6199" w:rsidRPr="00407192" w:rsidRDefault="00ED6199" w:rsidP="00ED6199">
      <w:pPr>
        <w:spacing w:after="0" w:line="240" w:lineRule="auto"/>
        <w:ind w:firstLine="709"/>
        <w:jc w:val="both"/>
        <w:rPr>
          <w:rStyle w:val="tlid-translation"/>
          <w:rFonts w:ascii="Times New Roman" w:hAnsi="Times New Roman"/>
          <w:sz w:val="24"/>
          <w:lang w:val="ro-RO"/>
        </w:rPr>
      </w:pPr>
      <w:r w:rsidRPr="00407192">
        <w:rPr>
          <w:rStyle w:val="tlid-translation"/>
          <w:rFonts w:ascii="Times New Roman" w:hAnsi="Times New Roman"/>
          <w:sz w:val="24"/>
          <w:lang w:val="ro-RO"/>
        </w:rPr>
        <w:t>The design of such a center raises a complex problem that must be analyzed from all points of view, choosing the most</w:t>
      </w:r>
      <w:r w:rsidR="00A93C8D" w:rsidRPr="00407192">
        <w:rPr>
          <w:rStyle w:val="tlid-translation"/>
          <w:rFonts w:ascii="Times New Roman" w:hAnsi="Times New Roman"/>
          <w:sz w:val="24"/>
          <w:lang w:val="ro-RO"/>
        </w:rPr>
        <w:t xml:space="preserve"> optimal and favorable solution (Mertins L., 1999).</w:t>
      </w:r>
      <w:r w:rsidRPr="00407192">
        <w:rPr>
          <w:rStyle w:val="tlid-translation"/>
          <w:rFonts w:ascii="Times New Roman" w:hAnsi="Times New Roman"/>
          <w:sz w:val="24"/>
          <w:lang w:val="ro-RO"/>
        </w:rPr>
        <w:t xml:space="preserve"> Regarding the location, as it appears from the previous chapter, the location near the commune Ocna Şugatag was decided, this being contested by the inhabitants, but given the new jobs created as well as the subsequent economic development of the area this will be avoided. especially due to the fact that the center will be located at a legal distance from housing and will not have a negative effect on the population.</w:t>
      </w:r>
    </w:p>
    <w:p w14:paraId="5E3B85A4" w14:textId="77777777" w:rsidR="00ED6199" w:rsidRPr="00407192" w:rsidRDefault="00ED6199" w:rsidP="00ED6199">
      <w:pPr>
        <w:spacing w:after="0" w:line="240" w:lineRule="auto"/>
        <w:ind w:firstLine="709"/>
        <w:rPr>
          <w:rFonts w:ascii="Times New Roman" w:eastAsia="Times New Roman" w:hAnsi="Times New Roman"/>
          <w:sz w:val="24"/>
          <w:szCs w:val="24"/>
          <w:lang w:val="ro-RO"/>
        </w:rPr>
      </w:pPr>
      <w:r w:rsidRPr="00407192">
        <w:rPr>
          <w:rFonts w:ascii="Times New Roman" w:eastAsia="Times New Roman" w:hAnsi="Times New Roman"/>
          <w:sz w:val="24"/>
          <w:szCs w:val="24"/>
          <w:lang w:val="ro-RO"/>
        </w:rPr>
        <w:t>The center will consist of the following units:</w:t>
      </w:r>
      <w:r w:rsidRPr="00407192">
        <w:rPr>
          <w:rFonts w:ascii="Times New Roman" w:eastAsia="Times New Roman" w:hAnsi="Times New Roman"/>
          <w:sz w:val="24"/>
          <w:szCs w:val="24"/>
          <w:lang w:val="ro-RO"/>
        </w:rPr>
        <w:br/>
      </w:r>
      <w:r w:rsidR="0063527A" w:rsidRPr="00407192">
        <w:rPr>
          <w:rFonts w:ascii="Times New Roman" w:eastAsia="Times New Roman" w:hAnsi="Times New Roman"/>
          <w:sz w:val="24"/>
          <w:szCs w:val="24"/>
          <w:lang w:val="ro-RO"/>
        </w:rPr>
        <w:t xml:space="preserve">      </w:t>
      </w:r>
      <w:r w:rsidRPr="00407192">
        <w:rPr>
          <w:rFonts w:ascii="Times New Roman" w:eastAsia="Times New Roman" w:hAnsi="Times New Roman"/>
          <w:sz w:val="24"/>
          <w:szCs w:val="24"/>
          <w:lang w:val="ro-RO"/>
        </w:rPr>
        <w:t>• Unit for the temporary reception and storage of waste</w:t>
      </w:r>
      <w:r w:rsidRPr="00407192">
        <w:rPr>
          <w:rFonts w:ascii="Times New Roman" w:eastAsia="Times New Roman" w:hAnsi="Times New Roman"/>
          <w:sz w:val="24"/>
          <w:szCs w:val="24"/>
          <w:lang w:val="ro-RO"/>
        </w:rPr>
        <w:br/>
      </w:r>
      <w:r w:rsidR="0063527A" w:rsidRPr="00407192">
        <w:rPr>
          <w:rFonts w:ascii="Times New Roman" w:eastAsia="Times New Roman" w:hAnsi="Times New Roman"/>
          <w:sz w:val="24"/>
          <w:szCs w:val="24"/>
          <w:lang w:val="ro-RO"/>
        </w:rPr>
        <w:t xml:space="preserve">      </w:t>
      </w:r>
      <w:r w:rsidRPr="00407192">
        <w:rPr>
          <w:rFonts w:ascii="Times New Roman" w:eastAsia="Times New Roman" w:hAnsi="Times New Roman"/>
          <w:sz w:val="24"/>
          <w:szCs w:val="24"/>
          <w:lang w:val="ro-RO"/>
        </w:rPr>
        <w:t>• Primary waste sorting unit</w:t>
      </w:r>
      <w:r w:rsidRPr="00407192">
        <w:rPr>
          <w:rFonts w:ascii="Times New Roman" w:eastAsia="Times New Roman" w:hAnsi="Times New Roman"/>
          <w:sz w:val="24"/>
          <w:szCs w:val="24"/>
          <w:lang w:val="ro-RO"/>
        </w:rPr>
        <w:br/>
      </w:r>
      <w:r w:rsidR="0063527A" w:rsidRPr="00407192">
        <w:rPr>
          <w:rFonts w:ascii="Times New Roman" w:eastAsia="Times New Roman" w:hAnsi="Times New Roman"/>
          <w:sz w:val="24"/>
          <w:szCs w:val="24"/>
          <w:lang w:val="ro-RO"/>
        </w:rPr>
        <w:t xml:space="preserve">      </w:t>
      </w:r>
      <w:r w:rsidRPr="00407192">
        <w:rPr>
          <w:rFonts w:ascii="Times New Roman" w:eastAsia="Times New Roman" w:hAnsi="Times New Roman"/>
          <w:sz w:val="24"/>
          <w:szCs w:val="24"/>
          <w:lang w:val="ro-RO"/>
        </w:rPr>
        <w:t>• Waste treatment units</w:t>
      </w:r>
      <w:r w:rsidRPr="00407192">
        <w:rPr>
          <w:rFonts w:ascii="Times New Roman" w:eastAsia="Times New Roman" w:hAnsi="Times New Roman"/>
          <w:sz w:val="24"/>
          <w:szCs w:val="24"/>
          <w:lang w:val="ro-RO"/>
        </w:rPr>
        <w:br/>
      </w:r>
      <w:r w:rsidR="0063527A" w:rsidRPr="00407192">
        <w:rPr>
          <w:rFonts w:ascii="Times New Roman" w:eastAsia="Times New Roman" w:hAnsi="Times New Roman"/>
          <w:sz w:val="24"/>
          <w:szCs w:val="24"/>
          <w:lang w:val="ro-RO"/>
        </w:rPr>
        <w:t xml:space="preserve">      </w:t>
      </w:r>
      <w:r w:rsidRPr="00407192">
        <w:rPr>
          <w:rFonts w:ascii="Times New Roman" w:eastAsia="Times New Roman" w:hAnsi="Times New Roman"/>
          <w:sz w:val="24"/>
          <w:szCs w:val="24"/>
          <w:lang w:val="ro-RO"/>
        </w:rPr>
        <w:t>• Waste landfill</w:t>
      </w:r>
      <w:r w:rsidRPr="00407192">
        <w:rPr>
          <w:rFonts w:ascii="Times New Roman" w:eastAsia="Times New Roman" w:hAnsi="Times New Roman"/>
          <w:sz w:val="24"/>
          <w:szCs w:val="24"/>
          <w:lang w:val="ro-RO"/>
        </w:rPr>
        <w:br/>
      </w:r>
      <w:r w:rsidR="0063527A" w:rsidRPr="00407192">
        <w:rPr>
          <w:rFonts w:ascii="Times New Roman" w:eastAsia="Times New Roman" w:hAnsi="Times New Roman"/>
          <w:sz w:val="24"/>
          <w:szCs w:val="24"/>
          <w:lang w:val="ro-RO"/>
        </w:rPr>
        <w:t xml:space="preserve">      </w:t>
      </w:r>
      <w:r w:rsidRPr="00407192">
        <w:rPr>
          <w:rFonts w:ascii="Times New Roman" w:eastAsia="Times New Roman" w:hAnsi="Times New Roman"/>
          <w:sz w:val="24"/>
          <w:szCs w:val="24"/>
          <w:lang w:val="ro-RO"/>
        </w:rPr>
        <w:t>• Unit infrastructure</w:t>
      </w:r>
    </w:p>
    <w:p w14:paraId="2C82D74B" w14:textId="77777777" w:rsidR="00ED6199" w:rsidRPr="00407192" w:rsidRDefault="00ED6199" w:rsidP="00ED6199">
      <w:pPr>
        <w:spacing w:after="0" w:line="240" w:lineRule="auto"/>
        <w:ind w:firstLine="709"/>
        <w:rPr>
          <w:rFonts w:ascii="Times New Roman" w:eastAsia="Times New Roman" w:hAnsi="Times New Roman"/>
          <w:sz w:val="24"/>
          <w:szCs w:val="24"/>
          <w:lang w:val="ro-RO"/>
        </w:rPr>
      </w:pPr>
      <w:r w:rsidRPr="00407192">
        <w:rPr>
          <w:rFonts w:ascii="Times New Roman" w:eastAsia="Times New Roman" w:hAnsi="Times New Roman"/>
          <w:sz w:val="24"/>
          <w:szCs w:val="24"/>
          <w:lang w:val="ro-RO"/>
        </w:rPr>
        <w:t>All units will be described in detail in the following chapters, with details of location, surface, construction, etc. Regarding the changes at the level of localities, they will be noticeable by the way the waste is collected.</w:t>
      </w:r>
    </w:p>
    <w:p w14:paraId="328A359C" w14:textId="77777777" w:rsidR="0021260F" w:rsidRPr="00407192" w:rsidRDefault="0021260F" w:rsidP="00B771E6">
      <w:pPr>
        <w:spacing w:after="0" w:line="240" w:lineRule="auto"/>
        <w:ind w:firstLine="709"/>
        <w:jc w:val="both"/>
        <w:rPr>
          <w:rFonts w:ascii="Times New Roman" w:hAnsi="Times New Roman"/>
          <w:sz w:val="24"/>
          <w:szCs w:val="24"/>
          <w:lang w:val="ro-RO"/>
        </w:rPr>
      </w:pPr>
    </w:p>
    <w:p w14:paraId="7B376195" w14:textId="77777777" w:rsidR="0021260F" w:rsidRPr="00407192" w:rsidRDefault="00A26EF0" w:rsidP="00B771E6">
      <w:pPr>
        <w:spacing w:line="240" w:lineRule="auto"/>
        <w:jc w:val="center"/>
        <w:rPr>
          <w:rFonts w:ascii="Times New Roman" w:hAnsi="Times New Roman"/>
          <w:lang w:val="ro-RO"/>
        </w:rPr>
      </w:pPr>
      <w:r w:rsidRPr="00407192">
        <w:rPr>
          <w:rFonts w:ascii="Times New Roman" w:hAnsi="Times New Roman"/>
          <w:noProof/>
          <w:lang w:val="ro-RO" w:eastAsia="ro-RO"/>
        </w:rPr>
        <mc:AlternateContent>
          <mc:Choice Requires="wps">
            <w:drawing>
              <wp:anchor distT="0" distB="0" distL="114300" distR="114300" simplePos="0" relativeHeight="251660288" behindDoc="0" locked="0" layoutInCell="1" allowOverlap="1" wp14:anchorId="569027A3" wp14:editId="734D7CD7">
                <wp:simplePos x="0" y="0"/>
                <wp:positionH relativeFrom="column">
                  <wp:posOffset>-104775</wp:posOffset>
                </wp:positionH>
                <wp:positionV relativeFrom="paragraph">
                  <wp:posOffset>326390</wp:posOffset>
                </wp:positionV>
                <wp:extent cx="1066800" cy="371475"/>
                <wp:effectExtent l="0" t="0" r="19050" b="28575"/>
                <wp:wrapNone/>
                <wp:docPr id="2" name="Rectangle 2"/>
                <wp:cNvGraphicFramePr/>
                <a:graphic xmlns:a="http://schemas.openxmlformats.org/drawingml/2006/main">
                  <a:graphicData uri="http://schemas.microsoft.com/office/word/2010/wordprocessingShape">
                    <wps:wsp>
                      <wps:cNvSpPr/>
                      <wps:spPr>
                        <a:xfrm>
                          <a:off x="0" y="0"/>
                          <a:ext cx="1066800" cy="371475"/>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6ACF96CC" id="Rectangle 2" o:spid="_x0000_s1026" style="position:absolute;margin-left:-8.25pt;margin-top:25.7pt;width:84pt;height:29.25pt;z-index:2516602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" fillcolor="white [3201]" strokecolor="black [3200]" strokeweight="1pt"/>
            </w:pict>
          </mc:Fallback>
        </mc:AlternateContent>
      </w:r>
    </w:p>
    <w:p w14:paraId="16A78F03" w14:textId="77777777" w:rsidR="00DF1550" w:rsidRPr="00407192" w:rsidRDefault="00040FC1" w:rsidP="004F5F84">
      <w:pPr>
        <w:spacing w:line="240" w:lineRule="auto"/>
        <w:rPr>
          <w:rFonts w:ascii="Times New Roman" w:hAnsi="Times New Roman"/>
          <w:i/>
          <w:sz w:val="24"/>
          <w:szCs w:val="24"/>
          <w:lang w:val="ro-RO"/>
        </w:rPr>
      </w:pPr>
      <w:r w:rsidRPr="00407192">
        <w:rPr>
          <w:rFonts w:ascii="Times New Roman" w:hAnsi="Times New Roman"/>
          <w:noProof/>
          <w:lang w:val="ro-RO" w:eastAsia="ro-RO"/>
        </w:rPr>
        <mc:AlternateContent>
          <mc:Choice Requires="wps">
            <w:drawing>
              <wp:anchor distT="0" distB="0" distL="114300" distR="114300" simplePos="0" relativeHeight="251667456" behindDoc="0" locked="0" layoutInCell="1" allowOverlap="1" wp14:anchorId="7EBB4222" wp14:editId="70E50045">
                <wp:simplePos x="0" y="0"/>
                <wp:positionH relativeFrom="column">
                  <wp:posOffset>5610225</wp:posOffset>
                </wp:positionH>
                <wp:positionV relativeFrom="paragraph">
                  <wp:posOffset>57785</wp:posOffset>
                </wp:positionV>
                <wp:extent cx="1066800" cy="371475"/>
                <wp:effectExtent l="0" t="0" r="19050" b="28575"/>
                <wp:wrapNone/>
                <wp:docPr id="7" name="Rectangle 7"/>
                <wp:cNvGraphicFramePr/>
                <a:graphic xmlns:a="http://schemas.openxmlformats.org/drawingml/2006/main">
                  <a:graphicData uri="http://schemas.microsoft.com/office/word/2010/wordprocessingShape">
                    <wps:wsp>
                      <wps:cNvSpPr/>
                      <wps:spPr>
                        <a:xfrm>
                          <a:off x="0" y="0"/>
                          <a:ext cx="1066800" cy="371475"/>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6DE936CC" id="Rectangle 7" o:spid="_x0000_s1026" style="position:absolute;margin-left:441.75pt;margin-top:4.55pt;width:84pt;height:29.25pt;z-index:25166745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" fillcolor="white [3201]" strokecolor="black [3200]" strokeweight="1pt"/>
            </w:pict>
          </mc:Fallback>
        </mc:AlternateContent>
      </w:r>
      <w:r w:rsidRPr="00407192">
        <w:rPr>
          <w:rFonts w:ascii="Times New Roman" w:hAnsi="Times New Roman"/>
          <w:i/>
          <w:noProof/>
          <w:sz w:val="24"/>
          <w:szCs w:val="24"/>
          <w:lang w:val="ro-RO" w:eastAsia="ro-RO"/>
        </w:rPr>
        <mc:AlternateContent>
          <mc:Choice Requires="wps">
            <w:drawing>
              <wp:anchor distT="45720" distB="45720" distL="114300" distR="114300" simplePos="0" relativeHeight="251687936" behindDoc="0" locked="0" layoutInCell="1" allowOverlap="1" wp14:anchorId="1C4842E4" wp14:editId="1B3AE6FE">
                <wp:simplePos x="0" y="0"/>
                <wp:positionH relativeFrom="column">
                  <wp:posOffset>5667375</wp:posOffset>
                </wp:positionH>
                <wp:positionV relativeFrom="paragraph">
                  <wp:posOffset>105410</wp:posOffset>
                </wp:positionV>
                <wp:extent cx="885825" cy="276225"/>
                <wp:effectExtent l="0" t="0" r="9525" b="9525"/>
                <wp:wrapSquare wrapText="bothSides"/>
                <wp:docPr id="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85825" cy="276225"/>
                        </a:xfrm>
                        <a:prstGeom prst="rect">
                          <a:avLst/>
                        </a:prstGeom>
                        <a:solidFill>
                          <a:srgbClr val="FFFFFF"/>
                        </a:solidFill>
                        <a:ln w="9525">
                          <a:noFill/>
                          <a:miter lim="800000"/>
                          <a:headEnd/>
                          <a:tailEnd/>
                        </a:ln>
                      </wps:spPr>
                      <wps:txbx>
                        <w:txbxContent>
                          <w:p w14:paraId="107D70D9" w14:textId="77777777" w:rsidR="009A1EC7" w:rsidRPr="00843948" w:rsidRDefault="009A1EC7" w:rsidP="009F083E">
                            <w:pPr>
                              <w:rPr>
                                <w:rFonts w:ascii="Times New Roman" w:hAnsi="Times New Roman"/>
                                <w:b/>
                                <w:lang w:val="ro-RO"/>
                              </w:rPr>
                            </w:pPr>
                            <w:r>
                              <w:rPr>
                                <w:rFonts w:ascii="Times New Roman" w:hAnsi="Times New Roman"/>
                                <w:b/>
                                <w:lang w:val="ro-RO"/>
                              </w:rPr>
                              <w:t>Treatment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314B14BF" id="_x0000_t202" coordsize="21600,21600" o:spt="202" path="m,l,21600r21600,l21600,xe">
                <v:stroke joinstyle="miter"/>
                <v:path gradientshapeok="t" o:connecttype="rect"/>
              </v:shapetype>
              <v:shape id="Text Box 2" o:spid="_x0000_s1026" type="#_x0000_t202" style="position:absolute;margin-left:446.25pt;margin-top:8.3pt;width:69.75pt;height:21.75pt;z-index:25168793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" stroked="f">
                <v:textbox>
                  <w:txbxContent>
                    <w:p w:rsidR="009A1EC7" w:rsidRPr="00843948" w:rsidRDefault="009A1EC7" w:rsidP="009F083E">
                      <w:pPr>
                        <w:rPr>
                          <w:rFonts w:ascii="Times New Roman" w:hAnsi="Times New Roman"/>
                          <w:b/>
                          <w:lang w:val="ro-RO"/>
                        </w:rPr>
                      </w:pPr>
                      <w:r>
                        <w:rPr>
                          <w:rFonts w:ascii="Times New Roman" w:hAnsi="Times New Roman"/>
                          <w:b/>
                          <w:lang w:val="ro-RO"/>
                        </w:rPr>
                        <w:t>Treatment</w:t>
                      </w:r>
                    </w:p>
                  </w:txbxContent>
                </v:textbox>
                <w10:wrap type="square"/>
              </v:shape>
            </w:pict>
          </mc:Fallback>
        </mc:AlternateContent>
      </w:r>
      <w:r w:rsidR="00843948" w:rsidRPr="00407192">
        <w:rPr>
          <w:rFonts w:ascii="Times New Roman" w:hAnsi="Times New Roman"/>
          <w:i/>
          <w:noProof/>
          <w:sz w:val="24"/>
          <w:szCs w:val="24"/>
          <w:lang w:val="ro-RO" w:eastAsia="ro-RO"/>
        </w:rPr>
        <mc:AlternateContent>
          <mc:Choice Requires="wps">
            <w:drawing>
              <wp:anchor distT="45720" distB="45720" distL="114300" distR="114300" simplePos="0" relativeHeight="251681792" behindDoc="0" locked="0" layoutInCell="1" allowOverlap="1" wp14:anchorId="3DBC60A9" wp14:editId="7ED50AAF">
                <wp:simplePos x="0" y="0"/>
                <wp:positionH relativeFrom="column">
                  <wp:posOffset>2800350</wp:posOffset>
                </wp:positionH>
                <wp:positionV relativeFrom="paragraph">
                  <wp:posOffset>95885</wp:posOffset>
                </wp:positionV>
                <wp:extent cx="933450" cy="304800"/>
                <wp:effectExtent l="0" t="0" r="0" b="0"/>
                <wp:wrapSquare wrapText="bothSides"/>
                <wp:docPr id="1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33450" cy="304800"/>
                        </a:xfrm>
                        <a:prstGeom prst="rect">
                          <a:avLst/>
                        </a:prstGeom>
                        <a:solidFill>
                          <a:srgbClr val="FFFFFF"/>
                        </a:solidFill>
                        <a:ln w="9525">
                          <a:noFill/>
                          <a:miter lim="800000"/>
                          <a:headEnd/>
                          <a:tailEnd/>
                        </a:ln>
                      </wps:spPr>
                      <wps:txbx>
                        <w:txbxContent>
                          <w:p w14:paraId="4EA6F482" w14:textId="77777777" w:rsidR="009A1EC7" w:rsidRPr="00843948" w:rsidRDefault="009A1EC7" w:rsidP="00843948">
                            <w:pPr>
                              <w:jc w:val="center"/>
                              <w:rPr>
                                <w:rFonts w:ascii="Times New Roman" w:hAnsi="Times New Roman"/>
                                <w:b/>
                                <w:lang w:val="ro-RO"/>
                              </w:rPr>
                            </w:pPr>
                            <w:r w:rsidRPr="00843948">
                              <w:rPr>
                                <w:rStyle w:val="tlid-translation"/>
                                <w:rFonts w:ascii="Times New Roman" w:hAnsi="Times New Roman"/>
                                <w:b/>
                                <w:lang w:val="en"/>
                              </w:rPr>
                              <w:t>Storage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3AD9F4EB" id="_x0000_s1027" type="#_x0000_t202" style="position:absolute;margin-left:220.5pt;margin-top:7.55pt;width:73.5pt;height:24pt;z-index:25168179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" stroked="f">
                <v:textbox>
                  <w:txbxContent>
                    <w:p w:rsidR="009A1EC7" w:rsidRPr="00843948" w:rsidRDefault="009A1EC7" w:rsidP="00843948">
                      <w:pPr>
                        <w:jc w:val="center"/>
                        <w:rPr>
                          <w:rFonts w:ascii="Times New Roman" w:hAnsi="Times New Roman"/>
                          <w:b/>
                          <w:lang w:val="ro-RO"/>
                        </w:rPr>
                      </w:pPr>
                      <w:r w:rsidRPr="00843948">
                        <w:rPr>
                          <w:rStyle w:val="tlid-translation"/>
                          <w:rFonts w:ascii="Times New Roman" w:hAnsi="Times New Roman"/>
                          <w:b/>
                          <w:lang w:val="en"/>
                        </w:rPr>
                        <w:t>Storage</w:t>
                      </w:r>
                    </w:p>
                  </w:txbxContent>
                </v:textbox>
                <w10:wrap type="square"/>
              </v:shape>
            </w:pict>
          </mc:Fallback>
        </mc:AlternateContent>
      </w:r>
      <w:r w:rsidR="009F083E" w:rsidRPr="00407192">
        <w:rPr>
          <w:rFonts w:ascii="Times New Roman" w:hAnsi="Times New Roman"/>
          <w:noProof/>
          <w:lang w:val="ro-RO" w:eastAsia="ro-RO"/>
        </w:rPr>
        <mc:AlternateContent>
          <mc:Choice Requires="wps">
            <w:drawing>
              <wp:anchor distT="0" distB="0" distL="114300" distR="114300" simplePos="0" relativeHeight="251685888" behindDoc="0" locked="0" layoutInCell="1" allowOverlap="1" wp14:anchorId="4E07CCDE" wp14:editId="1C4B2CB4">
                <wp:simplePos x="0" y="0"/>
                <wp:positionH relativeFrom="column">
                  <wp:posOffset>5248275</wp:posOffset>
                </wp:positionH>
                <wp:positionV relativeFrom="paragraph">
                  <wp:posOffset>161925</wp:posOffset>
                </wp:positionV>
                <wp:extent cx="361950" cy="133350"/>
                <wp:effectExtent l="0" t="19050" r="38100" b="38100"/>
                <wp:wrapNone/>
                <wp:docPr id="16" name="Right Arrow 16"/>
                <wp:cNvGraphicFramePr/>
                <a:graphic xmlns:a="http://schemas.openxmlformats.org/drawingml/2006/main">
                  <a:graphicData uri="http://schemas.microsoft.com/office/word/2010/wordprocessingShape">
                    <wps:wsp>
                      <wps:cNvSpPr/>
                      <wps:spPr>
                        <a:xfrm>
                          <a:off x="0" y="0"/>
                          <a:ext cx="361950" cy="133350"/>
                        </a:xfrm>
                        <a:prstGeom prst="rightArrow">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04A71599"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Right Arrow 16" o:spid="_x0000_s1026" type="#_x0000_t13" style="position:absolute;margin-left:413.25pt;margin-top:12.75pt;width:28.5pt;height:10.5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" adj="17621" fillcolor="white [3201]" strokecolor="black [3200]" strokeweight="1pt"/>
            </w:pict>
          </mc:Fallback>
        </mc:AlternateContent>
      </w:r>
      <w:r w:rsidR="009F083E" w:rsidRPr="00407192">
        <w:rPr>
          <w:rFonts w:ascii="Times New Roman" w:hAnsi="Times New Roman"/>
          <w:i/>
          <w:noProof/>
          <w:sz w:val="24"/>
          <w:szCs w:val="24"/>
          <w:lang w:val="ro-RO" w:eastAsia="ro-RO"/>
        </w:rPr>
        <mc:AlternateContent>
          <mc:Choice Requires="wps">
            <w:drawing>
              <wp:anchor distT="45720" distB="45720" distL="114300" distR="114300" simplePos="0" relativeHeight="251683840" behindDoc="0" locked="0" layoutInCell="1" allowOverlap="1" wp14:anchorId="0AFEB6E2" wp14:editId="68BAA622">
                <wp:simplePos x="0" y="0"/>
                <wp:positionH relativeFrom="column">
                  <wp:posOffset>4257675</wp:posOffset>
                </wp:positionH>
                <wp:positionV relativeFrom="paragraph">
                  <wp:posOffset>114935</wp:posOffset>
                </wp:positionV>
                <wp:extent cx="885825" cy="276225"/>
                <wp:effectExtent l="0" t="0" r="9525" b="9525"/>
                <wp:wrapSquare wrapText="bothSides"/>
                <wp:docPr id="1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85825" cy="276225"/>
                        </a:xfrm>
                        <a:prstGeom prst="rect">
                          <a:avLst/>
                        </a:prstGeom>
                        <a:solidFill>
                          <a:srgbClr val="FFFFFF"/>
                        </a:solidFill>
                        <a:ln w="9525">
                          <a:noFill/>
                          <a:miter lim="800000"/>
                          <a:headEnd/>
                          <a:tailEnd/>
                        </a:ln>
                      </wps:spPr>
                      <wps:txbx>
                        <w:txbxContent>
                          <w:p w14:paraId="541876A7" w14:textId="77777777" w:rsidR="009A1EC7" w:rsidRPr="00843948" w:rsidRDefault="009A1EC7" w:rsidP="00A26EF0">
                            <w:pPr>
                              <w:rPr>
                                <w:rFonts w:ascii="Times New Roman" w:hAnsi="Times New Roman"/>
                                <w:b/>
                              </w:rPr>
                            </w:pPr>
                            <w:r w:rsidRPr="00843948">
                              <w:rPr>
                                <w:rStyle w:val="tlid-translation"/>
                                <w:rFonts w:ascii="Times New Roman" w:hAnsi="Times New Roman"/>
                                <w:b/>
                                <w:lang w:val="en"/>
                              </w:rPr>
                              <w:t>Assortment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7C2B9120" id="_x0000_s1028" type="#_x0000_t202" style="position:absolute;margin-left:335.25pt;margin-top:9.05pt;width:69.75pt;height:21.75pt;z-index:25168384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" stroked="f">
                <v:textbox>
                  <w:txbxContent>
                    <w:p w:rsidR="009A1EC7" w:rsidRPr="00843948" w:rsidRDefault="009A1EC7" w:rsidP="00A26EF0">
                      <w:pPr>
                        <w:rPr>
                          <w:rFonts w:ascii="Times New Roman" w:hAnsi="Times New Roman"/>
                          <w:b/>
                        </w:rPr>
                      </w:pPr>
                      <w:r w:rsidRPr="00843948">
                        <w:rPr>
                          <w:rStyle w:val="tlid-translation"/>
                          <w:rFonts w:ascii="Times New Roman" w:hAnsi="Times New Roman"/>
                          <w:b/>
                          <w:lang w:val="en"/>
                        </w:rPr>
                        <w:t>Assortment</w:t>
                      </w:r>
                    </w:p>
                  </w:txbxContent>
                </v:textbox>
                <w10:wrap type="square"/>
              </v:shape>
            </w:pict>
          </mc:Fallback>
        </mc:AlternateContent>
      </w:r>
      <w:r w:rsidR="009F083E" w:rsidRPr="00407192">
        <w:rPr>
          <w:rFonts w:ascii="Times New Roman" w:hAnsi="Times New Roman"/>
          <w:noProof/>
          <w:lang w:val="ro-RO" w:eastAsia="ro-RO"/>
        </w:rPr>
        <mc:AlternateContent>
          <mc:Choice Requires="wps">
            <w:drawing>
              <wp:anchor distT="0" distB="0" distL="114300" distR="114300" simplePos="0" relativeHeight="251669504" behindDoc="0" locked="0" layoutInCell="1" allowOverlap="1" wp14:anchorId="5B8462BB" wp14:editId="00CC8DDC">
                <wp:simplePos x="0" y="0"/>
                <wp:positionH relativeFrom="column">
                  <wp:posOffset>4171950</wp:posOffset>
                </wp:positionH>
                <wp:positionV relativeFrom="paragraph">
                  <wp:posOffset>76835</wp:posOffset>
                </wp:positionV>
                <wp:extent cx="1066800" cy="371475"/>
                <wp:effectExtent l="0" t="0" r="19050" b="28575"/>
                <wp:wrapNone/>
                <wp:docPr id="8" name="Rectangle 8"/>
                <wp:cNvGraphicFramePr/>
                <a:graphic xmlns:a="http://schemas.openxmlformats.org/drawingml/2006/main">
                  <a:graphicData uri="http://schemas.microsoft.com/office/word/2010/wordprocessingShape">
                    <wps:wsp>
                      <wps:cNvSpPr/>
                      <wps:spPr>
                        <a:xfrm>
                          <a:off x="0" y="0"/>
                          <a:ext cx="1066800" cy="371475"/>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2622721A" id="Rectangle 8" o:spid="_x0000_s1026" style="position:absolute;margin-left:328.5pt;margin-top:6.05pt;width:84pt;height:29.25pt;z-index:25166950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" fillcolor="white [3201]" strokecolor="black [3200]" strokeweight="1pt"/>
            </w:pict>
          </mc:Fallback>
        </mc:AlternateContent>
      </w:r>
      <w:r w:rsidR="009F083E" w:rsidRPr="00407192">
        <w:rPr>
          <w:rFonts w:ascii="Times New Roman" w:hAnsi="Times New Roman"/>
          <w:noProof/>
          <w:lang w:val="ro-RO" w:eastAsia="ro-RO"/>
        </w:rPr>
        <mc:AlternateContent>
          <mc:Choice Requires="wps">
            <w:drawing>
              <wp:anchor distT="0" distB="0" distL="114300" distR="114300" simplePos="0" relativeHeight="251675648" behindDoc="0" locked="0" layoutInCell="1" allowOverlap="1" wp14:anchorId="426ACFF1" wp14:editId="16B83209">
                <wp:simplePos x="0" y="0"/>
                <wp:positionH relativeFrom="column">
                  <wp:posOffset>3810000</wp:posOffset>
                </wp:positionH>
                <wp:positionV relativeFrom="paragraph">
                  <wp:posOffset>177800</wp:posOffset>
                </wp:positionV>
                <wp:extent cx="361950" cy="133350"/>
                <wp:effectExtent l="0" t="19050" r="38100" b="38100"/>
                <wp:wrapNone/>
                <wp:docPr id="12" name="Right Arrow 12"/>
                <wp:cNvGraphicFramePr/>
                <a:graphic xmlns:a="http://schemas.openxmlformats.org/drawingml/2006/main">
                  <a:graphicData uri="http://schemas.microsoft.com/office/word/2010/wordprocessingShape">
                    <wps:wsp>
                      <wps:cNvSpPr/>
                      <wps:spPr>
                        <a:xfrm>
                          <a:off x="0" y="0"/>
                          <a:ext cx="361950" cy="133350"/>
                        </a:xfrm>
                        <a:prstGeom prst="rightArrow">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0DF9A901" id="Right Arrow 12" o:spid="_x0000_s1026" type="#_x0000_t13" style="position:absolute;margin-left:300pt;margin-top:14pt;width:28.5pt;height:10.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" adj="17621" fillcolor="white [3201]" strokecolor="black [3200]" strokeweight="1pt"/>
            </w:pict>
          </mc:Fallback>
        </mc:AlternateContent>
      </w:r>
      <w:r w:rsidR="00A26EF0" w:rsidRPr="00407192">
        <w:rPr>
          <w:rFonts w:ascii="Times New Roman" w:hAnsi="Times New Roman"/>
          <w:noProof/>
          <w:lang w:val="ro-RO" w:eastAsia="ro-RO"/>
        </w:rPr>
        <mc:AlternateContent>
          <mc:Choice Requires="wps">
            <w:drawing>
              <wp:anchor distT="0" distB="0" distL="114300" distR="114300" simplePos="0" relativeHeight="251671552" behindDoc="0" locked="0" layoutInCell="1" allowOverlap="1" wp14:anchorId="33644E46" wp14:editId="2A1BA674">
                <wp:simplePos x="0" y="0"/>
                <wp:positionH relativeFrom="column">
                  <wp:posOffset>2781300</wp:posOffset>
                </wp:positionH>
                <wp:positionV relativeFrom="paragraph">
                  <wp:posOffset>67310</wp:posOffset>
                </wp:positionV>
                <wp:extent cx="1000125" cy="361950"/>
                <wp:effectExtent l="0" t="0" r="28575" b="19050"/>
                <wp:wrapNone/>
                <wp:docPr id="9" name="Rectangle 9"/>
                <wp:cNvGraphicFramePr/>
                <a:graphic xmlns:a="http://schemas.openxmlformats.org/drawingml/2006/main">
                  <a:graphicData uri="http://schemas.microsoft.com/office/word/2010/wordprocessingShape">
                    <wps:wsp>
                      <wps:cNvSpPr/>
                      <wps:spPr>
                        <a:xfrm>
                          <a:off x="0" y="0"/>
                          <a:ext cx="1000125" cy="36195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0F5C339E" id="Rectangle 9" o:spid="_x0000_s1026" style="position:absolute;margin-left:219pt;margin-top:5.3pt;width:78.75pt;height:28.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" fillcolor="white [3201]" strokecolor="black [3200]" strokeweight="1pt"/>
            </w:pict>
          </mc:Fallback>
        </mc:AlternateContent>
      </w:r>
      <w:r w:rsidR="00A26EF0" w:rsidRPr="00407192">
        <w:rPr>
          <w:rFonts w:ascii="Times New Roman" w:hAnsi="Times New Roman"/>
          <w:noProof/>
          <w:lang w:val="ro-RO" w:eastAsia="ro-RO"/>
        </w:rPr>
        <mc:AlternateContent>
          <mc:Choice Requires="wps">
            <w:drawing>
              <wp:anchor distT="0" distB="0" distL="114300" distR="114300" simplePos="0" relativeHeight="251673600" behindDoc="0" locked="0" layoutInCell="1" allowOverlap="1" wp14:anchorId="01CD6D83" wp14:editId="40EEE500">
                <wp:simplePos x="0" y="0"/>
                <wp:positionH relativeFrom="column">
                  <wp:posOffset>2428875</wp:posOffset>
                </wp:positionH>
                <wp:positionV relativeFrom="paragraph">
                  <wp:posOffset>181610</wp:posOffset>
                </wp:positionV>
                <wp:extent cx="361950" cy="133350"/>
                <wp:effectExtent l="0" t="19050" r="38100" b="38100"/>
                <wp:wrapNone/>
                <wp:docPr id="10" name="Right Arrow 10"/>
                <wp:cNvGraphicFramePr/>
                <a:graphic xmlns:a="http://schemas.openxmlformats.org/drawingml/2006/main">
                  <a:graphicData uri="http://schemas.microsoft.com/office/word/2010/wordprocessingShape">
                    <wps:wsp>
                      <wps:cNvSpPr/>
                      <wps:spPr>
                        <a:xfrm>
                          <a:off x="0" y="0"/>
                          <a:ext cx="361950" cy="133350"/>
                        </a:xfrm>
                        <a:prstGeom prst="rightArrow">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60B7C2D9" id="Right Arrow 10" o:spid="_x0000_s1026" type="#_x0000_t13" style="position:absolute;margin-left:191.25pt;margin-top:14.3pt;width:28.5pt;height:10.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" adj="17621" fillcolor="white [3201]" strokecolor="black [3200]" strokeweight="1pt"/>
            </w:pict>
          </mc:Fallback>
        </mc:AlternateContent>
      </w:r>
      <w:r w:rsidR="00A26EF0" w:rsidRPr="00407192">
        <w:rPr>
          <w:rFonts w:ascii="Times New Roman" w:hAnsi="Times New Roman"/>
          <w:i/>
          <w:noProof/>
          <w:sz w:val="24"/>
          <w:szCs w:val="24"/>
          <w:lang w:val="ro-RO" w:eastAsia="ro-RO"/>
        </w:rPr>
        <mc:AlternateContent>
          <mc:Choice Requires="wps">
            <w:drawing>
              <wp:anchor distT="45720" distB="45720" distL="114300" distR="114300" simplePos="0" relativeHeight="251679744" behindDoc="0" locked="0" layoutInCell="1" allowOverlap="1" wp14:anchorId="27D40380" wp14:editId="0B970F75">
                <wp:simplePos x="0" y="0"/>
                <wp:positionH relativeFrom="column">
                  <wp:posOffset>1457325</wp:posOffset>
                </wp:positionH>
                <wp:positionV relativeFrom="paragraph">
                  <wp:posOffset>114935</wp:posOffset>
                </wp:positionV>
                <wp:extent cx="885825" cy="276225"/>
                <wp:effectExtent l="0" t="0" r="9525" b="9525"/>
                <wp:wrapSquare wrapText="bothSides"/>
                <wp:docPr id="1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85825" cy="276225"/>
                        </a:xfrm>
                        <a:prstGeom prst="rect">
                          <a:avLst/>
                        </a:prstGeom>
                        <a:solidFill>
                          <a:srgbClr val="FFFFFF"/>
                        </a:solidFill>
                        <a:ln w="9525">
                          <a:noFill/>
                          <a:miter lim="800000"/>
                          <a:headEnd/>
                          <a:tailEnd/>
                        </a:ln>
                      </wps:spPr>
                      <wps:txbx>
                        <w:txbxContent>
                          <w:p w14:paraId="3ABCAD23" w14:textId="77777777" w:rsidR="009A1EC7" w:rsidRPr="00843948" w:rsidRDefault="009A1EC7" w:rsidP="00A26EF0">
                            <w:pPr>
                              <w:rPr>
                                <w:rFonts w:ascii="Times New Roman" w:hAnsi="Times New Roman"/>
                                <w:b/>
                                <w:lang w:val="ro-RO"/>
                              </w:rPr>
                            </w:pPr>
                            <w:r>
                              <w:rPr>
                                <w:rFonts w:ascii="Times New Roman" w:hAnsi="Times New Roman"/>
                                <w:b/>
                                <w:lang w:val="ro-RO"/>
                              </w:rPr>
                              <w:t>Transport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7C11DA2F" id="_x0000_s1029" type="#_x0000_t202" style="position:absolute;margin-left:114.75pt;margin-top:9.05pt;width:69.75pt;height:21.75pt;z-index:25167974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" stroked="f">
                <v:textbox>
                  <w:txbxContent>
                    <w:p w:rsidR="009A1EC7" w:rsidRPr="00843948" w:rsidRDefault="009A1EC7" w:rsidP="00A26EF0">
                      <w:pPr>
                        <w:rPr>
                          <w:rFonts w:ascii="Times New Roman" w:hAnsi="Times New Roman"/>
                          <w:b/>
                          <w:lang w:val="ro-RO"/>
                        </w:rPr>
                      </w:pPr>
                      <w:r>
                        <w:rPr>
                          <w:rFonts w:ascii="Times New Roman" w:hAnsi="Times New Roman"/>
                          <w:b/>
                          <w:lang w:val="ro-RO"/>
                        </w:rPr>
                        <w:t>Transport</w:t>
                      </w:r>
                    </w:p>
                  </w:txbxContent>
                </v:textbox>
                <w10:wrap type="square"/>
              </v:shape>
            </w:pict>
          </mc:Fallback>
        </mc:AlternateContent>
      </w:r>
      <w:r w:rsidR="00A26EF0" w:rsidRPr="00407192">
        <w:rPr>
          <w:rFonts w:ascii="Times New Roman" w:hAnsi="Times New Roman"/>
          <w:noProof/>
          <w:lang w:val="ro-RO" w:eastAsia="ro-RO"/>
        </w:rPr>
        <mc:AlternateContent>
          <mc:Choice Requires="wps">
            <w:drawing>
              <wp:anchor distT="0" distB="0" distL="114300" distR="114300" simplePos="0" relativeHeight="251663360" behindDoc="0" locked="0" layoutInCell="1" allowOverlap="1" wp14:anchorId="3D38B9B2" wp14:editId="4438B25D">
                <wp:simplePos x="0" y="0"/>
                <wp:positionH relativeFrom="column">
                  <wp:posOffset>1343025</wp:posOffset>
                </wp:positionH>
                <wp:positionV relativeFrom="paragraph">
                  <wp:posOffset>67311</wp:posOffset>
                </wp:positionV>
                <wp:extent cx="1066800" cy="342900"/>
                <wp:effectExtent l="0" t="0" r="19050" b="19050"/>
                <wp:wrapNone/>
                <wp:docPr id="4" name="Rectangle 4"/>
                <wp:cNvGraphicFramePr/>
                <a:graphic xmlns:a="http://schemas.openxmlformats.org/drawingml/2006/main">
                  <a:graphicData uri="http://schemas.microsoft.com/office/word/2010/wordprocessingShape">
                    <wps:wsp>
                      <wps:cNvSpPr/>
                      <wps:spPr>
                        <a:xfrm>
                          <a:off x="0" y="0"/>
                          <a:ext cx="1066800" cy="34290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47E38E3D" id="Rectangle 4" o:spid="_x0000_s1026" style="position:absolute;margin-left:105.75pt;margin-top:5.3pt;width:84pt;height:27pt;z-index:25166336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" fillcolor="white [3201]" strokecolor="black [3200]" strokeweight="1pt"/>
            </w:pict>
          </mc:Fallback>
        </mc:AlternateContent>
      </w:r>
      <w:r w:rsidR="00A26EF0" w:rsidRPr="00407192">
        <w:rPr>
          <w:rFonts w:ascii="Times New Roman" w:hAnsi="Times New Roman"/>
          <w:noProof/>
          <w:lang w:val="ro-RO" w:eastAsia="ro-RO"/>
        </w:rPr>
        <mc:AlternateContent>
          <mc:Choice Requires="wps">
            <w:drawing>
              <wp:anchor distT="0" distB="0" distL="114300" distR="114300" simplePos="0" relativeHeight="251661312" behindDoc="0" locked="0" layoutInCell="1" allowOverlap="1" wp14:anchorId="4E1F6550" wp14:editId="257E8B80">
                <wp:simplePos x="0" y="0"/>
                <wp:positionH relativeFrom="column">
                  <wp:posOffset>990600</wp:posOffset>
                </wp:positionH>
                <wp:positionV relativeFrom="paragraph">
                  <wp:posOffset>181610</wp:posOffset>
                </wp:positionV>
                <wp:extent cx="352425" cy="114300"/>
                <wp:effectExtent l="0" t="19050" r="47625" b="38100"/>
                <wp:wrapNone/>
                <wp:docPr id="3" name="Right Arrow 3"/>
                <wp:cNvGraphicFramePr/>
                <a:graphic xmlns:a="http://schemas.openxmlformats.org/drawingml/2006/main">
                  <a:graphicData uri="http://schemas.microsoft.com/office/word/2010/wordprocessingShape">
                    <wps:wsp>
                      <wps:cNvSpPr/>
                      <wps:spPr>
                        <a:xfrm>
                          <a:off x="0" y="0"/>
                          <a:ext cx="352425" cy="114300"/>
                        </a:xfrm>
                        <a:prstGeom prst="rightArrow">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1E752C3F" id="Right Arrow 3" o:spid="_x0000_s1026" type="#_x0000_t13" style="position:absolute;margin-left:78pt;margin-top:14.3pt;width:27.75pt;height:9pt;z-index:2516613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" adj="18097" fillcolor="white [3201]" strokecolor="black [3200]" strokeweight="1pt"/>
            </w:pict>
          </mc:Fallback>
        </mc:AlternateContent>
      </w:r>
      <w:r w:rsidR="00A26EF0" w:rsidRPr="00407192">
        <w:rPr>
          <w:rFonts w:ascii="Times New Roman" w:hAnsi="Times New Roman"/>
          <w:i/>
          <w:noProof/>
          <w:sz w:val="24"/>
          <w:szCs w:val="24"/>
          <w:lang w:val="ro-RO" w:eastAsia="ro-RO"/>
        </w:rPr>
        <mc:AlternateContent>
          <mc:Choice Requires="wps">
            <w:drawing>
              <wp:anchor distT="45720" distB="45720" distL="114300" distR="114300" simplePos="0" relativeHeight="251677696" behindDoc="0" locked="0" layoutInCell="1" allowOverlap="1" wp14:anchorId="02BA7463" wp14:editId="460FA6FF">
                <wp:simplePos x="0" y="0"/>
                <wp:positionH relativeFrom="margin">
                  <wp:align>left</wp:align>
                </wp:positionH>
                <wp:positionV relativeFrom="paragraph">
                  <wp:posOffset>95885</wp:posOffset>
                </wp:positionV>
                <wp:extent cx="885825" cy="276225"/>
                <wp:effectExtent l="0" t="0" r="9525" b="9525"/>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85825" cy="276225"/>
                        </a:xfrm>
                        <a:prstGeom prst="rect">
                          <a:avLst/>
                        </a:prstGeom>
                        <a:solidFill>
                          <a:srgbClr val="FFFFFF"/>
                        </a:solidFill>
                        <a:ln w="9525">
                          <a:noFill/>
                          <a:miter lim="800000"/>
                          <a:headEnd/>
                          <a:tailEnd/>
                        </a:ln>
                      </wps:spPr>
                      <wps:txbx>
                        <w:txbxContent>
                          <w:p w14:paraId="1AF3FF59" w14:textId="77777777" w:rsidR="009A1EC7" w:rsidRPr="00A26EF0" w:rsidRDefault="009A1EC7">
                            <w:pPr>
                              <w:rPr>
                                <w:rFonts w:ascii="Times New Roman" w:hAnsi="Times New Roman"/>
                                <w:b/>
                              </w:rPr>
                            </w:pPr>
                            <w:r w:rsidRPr="00A26EF0">
                              <w:rPr>
                                <w:rFonts w:ascii="Times New Roman" w:hAnsi="Times New Roman"/>
                                <w:b/>
                              </w:rPr>
                              <w:t>Collection</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73417D11" id="_x0000_s1030" type="#_x0000_t202" style="position:absolute;margin-left:0;margin-top:7.55pt;width:69.75pt;height:21.75pt;z-index:251677696;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" stroked="f">
                <v:textbox>
                  <w:txbxContent>
                    <w:p w:rsidR="009A1EC7" w:rsidRPr="00A26EF0" w:rsidRDefault="009A1EC7">
                      <w:pPr>
                        <w:rPr>
                          <w:rFonts w:ascii="Times New Roman" w:hAnsi="Times New Roman"/>
                          <w:b/>
                        </w:rPr>
                      </w:pPr>
                      <w:r w:rsidRPr="00A26EF0">
                        <w:rPr>
                          <w:rFonts w:ascii="Times New Roman" w:hAnsi="Times New Roman"/>
                          <w:b/>
                        </w:rPr>
                        <w:t>Collection</w:t>
                      </w:r>
                    </w:p>
                  </w:txbxContent>
                </v:textbox>
                <w10:wrap type="square" anchorx="margin"/>
              </v:shape>
            </w:pict>
          </mc:Fallback>
        </mc:AlternateContent>
      </w:r>
    </w:p>
    <w:p w14:paraId="35261F90" w14:textId="77777777" w:rsidR="004F5F84" w:rsidRPr="00407192" w:rsidRDefault="004F5F84" w:rsidP="004F5F84">
      <w:pPr>
        <w:spacing w:line="240" w:lineRule="auto"/>
        <w:rPr>
          <w:rFonts w:ascii="Times New Roman" w:hAnsi="Times New Roman"/>
          <w:i/>
          <w:sz w:val="24"/>
          <w:szCs w:val="24"/>
          <w:lang w:val="ro-RO"/>
        </w:rPr>
      </w:pPr>
    </w:p>
    <w:p w14:paraId="12959701" w14:textId="77777777" w:rsidR="0021260F" w:rsidRPr="00407192" w:rsidRDefault="00E30E8E" w:rsidP="004F5F84">
      <w:pPr>
        <w:spacing w:after="0" w:line="240" w:lineRule="auto"/>
        <w:ind w:firstLine="709"/>
        <w:jc w:val="center"/>
        <w:rPr>
          <w:rFonts w:ascii="Times New Roman" w:hAnsi="Times New Roman"/>
          <w:i/>
          <w:sz w:val="20"/>
          <w:szCs w:val="20"/>
          <w:lang w:val="ro-RO"/>
        </w:rPr>
      </w:pPr>
      <w:r w:rsidRPr="00407192">
        <w:rPr>
          <w:rFonts w:ascii="Times New Roman" w:hAnsi="Times New Roman"/>
          <w:i/>
          <w:sz w:val="20"/>
          <w:szCs w:val="20"/>
          <w:lang w:val="ro-RO"/>
        </w:rPr>
        <w:t>Figure 2</w:t>
      </w:r>
      <w:r w:rsidR="0021260F" w:rsidRPr="00407192">
        <w:rPr>
          <w:rFonts w:ascii="Times New Roman" w:hAnsi="Times New Roman"/>
          <w:i/>
          <w:sz w:val="20"/>
          <w:szCs w:val="20"/>
          <w:lang w:val="ro-RO"/>
        </w:rPr>
        <w:t xml:space="preserve"> </w:t>
      </w:r>
      <w:r w:rsidRPr="00407192">
        <w:rPr>
          <w:rFonts w:ascii="Times New Roman" w:hAnsi="Times New Roman"/>
          <w:i/>
          <w:sz w:val="20"/>
          <w:szCs w:val="20"/>
          <w:lang w:val="ro-RO"/>
        </w:rPr>
        <w:t xml:space="preserve">- </w:t>
      </w:r>
      <w:r w:rsidR="00963115" w:rsidRPr="00407192">
        <w:rPr>
          <w:rStyle w:val="tlid-translation"/>
          <w:rFonts w:ascii="Times New Roman" w:hAnsi="Times New Roman"/>
          <w:i/>
          <w:sz w:val="20"/>
          <w:szCs w:val="20"/>
          <w:lang w:val="ro-RO"/>
        </w:rPr>
        <w:t>Waste flow diagram</w:t>
      </w:r>
    </w:p>
    <w:p w14:paraId="0FCEC3FA" w14:textId="77777777" w:rsidR="00BB740D" w:rsidRPr="00407192" w:rsidRDefault="004F5F84" w:rsidP="004F5F84">
      <w:pPr>
        <w:spacing w:after="0" w:line="240" w:lineRule="auto"/>
        <w:ind w:firstLine="709"/>
        <w:jc w:val="center"/>
        <w:rPr>
          <w:rFonts w:ascii="Times New Roman" w:hAnsi="Times New Roman"/>
          <w:i/>
          <w:sz w:val="20"/>
          <w:szCs w:val="20"/>
          <w:lang w:val="ro-RO"/>
        </w:rPr>
      </w:pPr>
      <w:r w:rsidRPr="00407192">
        <w:rPr>
          <w:rFonts w:ascii="Times New Roman" w:hAnsi="Times New Roman"/>
          <w:i/>
          <w:sz w:val="20"/>
          <w:szCs w:val="20"/>
          <w:lang w:val="ro-RO"/>
        </w:rPr>
        <w:t>Source:</w:t>
      </w:r>
      <w:r w:rsidR="00745048" w:rsidRPr="00407192">
        <w:rPr>
          <w:rStyle w:val="HTMLCite"/>
          <w:rFonts w:ascii="Times New Roman" w:hAnsi="Times New Roman"/>
          <w:i w:val="0"/>
          <w:sz w:val="20"/>
          <w:szCs w:val="20"/>
          <w:lang w:val="ro-RO"/>
        </w:rPr>
        <w:t xml:space="preserve"> after Davidson, G., 2011</w:t>
      </w:r>
      <w:r w:rsidR="00745048" w:rsidRPr="00407192">
        <w:rPr>
          <w:rStyle w:val="HTMLCite"/>
          <w:rFonts w:ascii="Times New Roman" w:hAnsi="Times New Roman"/>
          <w:sz w:val="20"/>
          <w:szCs w:val="20"/>
          <w:lang w:val="ro-RO"/>
        </w:rPr>
        <w:t xml:space="preserve">, </w:t>
      </w:r>
      <w:r w:rsidR="00745048" w:rsidRPr="00407192">
        <w:rPr>
          <w:rFonts w:ascii="Times New Roman" w:hAnsi="Times New Roman"/>
          <w:i/>
          <w:iCs/>
          <w:sz w:val="20"/>
          <w:szCs w:val="20"/>
          <w:lang w:val="ro-RO"/>
        </w:rPr>
        <w:t>Waste Management Practices: Literature Review</w:t>
      </w:r>
    </w:p>
    <w:p w14:paraId="0A4113A8" w14:textId="77777777" w:rsidR="004F5F84" w:rsidRPr="00407192" w:rsidRDefault="004F5F84" w:rsidP="004F5F84">
      <w:pPr>
        <w:spacing w:after="0" w:line="240" w:lineRule="auto"/>
        <w:ind w:firstLine="709"/>
        <w:jc w:val="both"/>
        <w:rPr>
          <w:rFonts w:ascii="Times New Roman" w:hAnsi="Times New Roman"/>
          <w:i/>
          <w:sz w:val="20"/>
          <w:szCs w:val="20"/>
          <w:lang w:val="ro-RO"/>
        </w:rPr>
      </w:pPr>
    </w:p>
    <w:p w14:paraId="7D9BD298" w14:textId="77777777" w:rsidR="004F5F84" w:rsidRPr="00407192" w:rsidRDefault="004F5F84" w:rsidP="00645FE3">
      <w:pPr>
        <w:spacing w:after="0" w:line="240" w:lineRule="auto"/>
        <w:ind w:firstLine="709"/>
        <w:jc w:val="both"/>
        <w:rPr>
          <w:rFonts w:ascii="Times New Roman" w:hAnsi="Times New Roman"/>
          <w:sz w:val="24"/>
          <w:szCs w:val="24"/>
          <w:lang w:val="ro-RO"/>
        </w:rPr>
      </w:pPr>
    </w:p>
    <w:p w14:paraId="5DEB04C2" w14:textId="77777777" w:rsidR="004F5F84" w:rsidRPr="00407192" w:rsidRDefault="004F5F84" w:rsidP="00645FE3">
      <w:pPr>
        <w:spacing w:after="0" w:line="240" w:lineRule="auto"/>
        <w:ind w:firstLine="709"/>
        <w:jc w:val="both"/>
        <w:rPr>
          <w:rFonts w:ascii="Times New Roman" w:hAnsi="Times New Roman"/>
          <w:sz w:val="24"/>
          <w:szCs w:val="24"/>
          <w:lang w:val="ro-RO"/>
        </w:rPr>
      </w:pPr>
    </w:p>
    <w:p w14:paraId="1C2263EA" w14:textId="77777777" w:rsidR="004F5F84" w:rsidRPr="00407192" w:rsidRDefault="004F5F84" w:rsidP="00645FE3">
      <w:pPr>
        <w:spacing w:after="0" w:line="240" w:lineRule="auto"/>
        <w:ind w:firstLine="709"/>
        <w:jc w:val="both"/>
        <w:rPr>
          <w:rFonts w:ascii="Times New Roman" w:hAnsi="Times New Roman"/>
          <w:sz w:val="24"/>
          <w:szCs w:val="24"/>
          <w:lang w:val="ro-RO"/>
        </w:rPr>
      </w:pPr>
    </w:p>
    <w:p w14:paraId="6E5FCEE3" w14:textId="77777777" w:rsidR="004F5F84" w:rsidRPr="00407192" w:rsidRDefault="004F5F84" w:rsidP="00645FE3">
      <w:pPr>
        <w:spacing w:after="0" w:line="240" w:lineRule="auto"/>
        <w:ind w:firstLine="709"/>
        <w:jc w:val="both"/>
        <w:rPr>
          <w:rFonts w:ascii="Times New Roman" w:hAnsi="Times New Roman"/>
          <w:sz w:val="24"/>
          <w:szCs w:val="24"/>
          <w:lang w:val="ro-RO"/>
        </w:rPr>
      </w:pPr>
    </w:p>
    <w:p w14:paraId="6C90D439" w14:textId="77777777" w:rsidR="004F5F84" w:rsidRPr="00407192" w:rsidRDefault="004F5F84" w:rsidP="00645FE3">
      <w:pPr>
        <w:spacing w:after="0" w:line="240" w:lineRule="auto"/>
        <w:ind w:firstLine="709"/>
        <w:jc w:val="both"/>
        <w:rPr>
          <w:rFonts w:ascii="Times New Roman" w:hAnsi="Times New Roman"/>
          <w:sz w:val="24"/>
          <w:szCs w:val="24"/>
          <w:lang w:val="ro-RO"/>
        </w:rPr>
      </w:pPr>
    </w:p>
    <w:p w14:paraId="0B2A6EFE" w14:textId="77777777" w:rsidR="004F5F84" w:rsidRPr="00407192" w:rsidRDefault="004F5F84" w:rsidP="00A80EDA">
      <w:pPr>
        <w:spacing w:after="0" w:line="240" w:lineRule="auto"/>
        <w:jc w:val="both"/>
        <w:rPr>
          <w:rFonts w:ascii="Times New Roman" w:hAnsi="Times New Roman"/>
          <w:sz w:val="24"/>
          <w:szCs w:val="24"/>
          <w:lang w:val="ro-RO"/>
        </w:rPr>
      </w:pPr>
    </w:p>
    <w:p w14:paraId="75F0C97B" w14:textId="77777777" w:rsidR="00BB740D" w:rsidRPr="00407192" w:rsidRDefault="00DF1550" w:rsidP="00DF1550">
      <w:pPr>
        <w:spacing w:after="0" w:line="240" w:lineRule="auto"/>
        <w:jc w:val="both"/>
        <w:rPr>
          <w:rStyle w:val="tlid-translation"/>
          <w:rFonts w:ascii="Times New Roman" w:hAnsi="Times New Roman"/>
          <w:b/>
          <w:i/>
          <w:sz w:val="24"/>
          <w:lang w:val="ro-RO"/>
        </w:rPr>
      </w:pPr>
      <w:r w:rsidRPr="00407192">
        <w:rPr>
          <w:rStyle w:val="tlid-translation"/>
          <w:rFonts w:ascii="Times New Roman" w:hAnsi="Times New Roman"/>
          <w:b/>
          <w:i/>
          <w:sz w:val="24"/>
          <w:lang w:val="ro-RO"/>
        </w:rPr>
        <w:lastRenderedPageBreak/>
        <w:t>3.1. Waste collection</w:t>
      </w:r>
    </w:p>
    <w:p w14:paraId="316E7144" w14:textId="77777777" w:rsidR="00DF1550" w:rsidRPr="00407192" w:rsidRDefault="00DF1550" w:rsidP="00DF1550">
      <w:pPr>
        <w:spacing w:after="0" w:line="240" w:lineRule="auto"/>
        <w:jc w:val="both"/>
        <w:rPr>
          <w:rFonts w:ascii="Times New Roman" w:hAnsi="Times New Roman"/>
          <w:b/>
          <w:i/>
          <w:sz w:val="28"/>
          <w:szCs w:val="24"/>
          <w:lang w:val="ro-RO"/>
        </w:rPr>
      </w:pPr>
    </w:p>
    <w:p w14:paraId="74FC01A9" w14:textId="77777777" w:rsidR="00DF1550" w:rsidRPr="00407192" w:rsidRDefault="00DF1550" w:rsidP="00DF1550">
      <w:pPr>
        <w:spacing w:after="0" w:line="240" w:lineRule="auto"/>
        <w:ind w:firstLine="720"/>
        <w:jc w:val="both"/>
        <w:rPr>
          <w:rStyle w:val="tlid-translation"/>
          <w:rFonts w:ascii="Times New Roman" w:hAnsi="Times New Roman"/>
          <w:sz w:val="24"/>
          <w:lang w:val="ro-RO"/>
        </w:rPr>
      </w:pPr>
      <w:r w:rsidRPr="00407192">
        <w:rPr>
          <w:rStyle w:val="tlid-translation"/>
          <w:rFonts w:ascii="Times New Roman" w:hAnsi="Times New Roman"/>
          <w:sz w:val="24"/>
          <w:lang w:val="ro-RO"/>
        </w:rPr>
        <w:t>Waste collection is one of the most important factors in the entire waste management technology flow. This element is mainly felt by the population served because they are in direct contact. A correct and rational collection of waste leads to a normal and fluent technological flow without difficulties and without major problems as well as to direct benefits at the level of the local communities reflected through clean public spaces an</w:t>
      </w:r>
      <w:r w:rsidR="00A93C8D" w:rsidRPr="00407192">
        <w:rPr>
          <w:rStyle w:val="tlid-translation"/>
          <w:rFonts w:ascii="Times New Roman" w:hAnsi="Times New Roman"/>
          <w:sz w:val="24"/>
          <w:lang w:val="ro-RO"/>
        </w:rPr>
        <w:t>d avoiding uncontrolled storage (Hoornweg D., 2012).</w:t>
      </w:r>
    </w:p>
    <w:p w14:paraId="02D8A6EF" w14:textId="77777777" w:rsidR="00A93C8D" w:rsidRPr="00407192" w:rsidRDefault="00DF1550" w:rsidP="00DF1550">
      <w:pPr>
        <w:spacing w:after="0" w:line="240" w:lineRule="auto"/>
        <w:ind w:firstLine="720"/>
        <w:jc w:val="both"/>
        <w:rPr>
          <w:rStyle w:val="tlid-translation"/>
          <w:rFonts w:ascii="Times New Roman" w:hAnsi="Times New Roman"/>
          <w:sz w:val="24"/>
          <w:lang w:val="ro-RO"/>
        </w:rPr>
      </w:pPr>
      <w:r w:rsidRPr="00407192">
        <w:rPr>
          <w:rStyle w:val="tlid-translation"/>
          <w:rFonts w:ascii="Times New Roman" w:hAnsi="Times New Roman"/>
          <w:sz w:val="24"/>
          <w:lang w:val="ro-RO"/>
        </w:rPr>
        <w:t>A rational waste collection also facilitates the subsequent technological flow by reducing the amount of mixed waste by differentiated collection</w:t>
      </w:r>
      <w:r w:rsidR="00A93C8D" w:rsidRPr="00407192">
        <w:rPr>
          <w:rStyle w:val="tlid-translation"/>
          <w:rFonts w:ascii="Times New Roman" w:hAnsi="Times New Roman"/>
          <w:sz w:val="24"/>
          <w:lang w:val="ro-RO"/>
        </w:rPr>
        <w:t xml:space="preserve"> (Themelis N., 2003)</w:t>
      </w:r>
      <w:r w:rsidRPr="00407192">
        <w:rPr>
          <w:rStyle w:val="tlid-translation"/>
          <w:rFonts w:ascii="Times New Roman" w:hAnsi="Times New Roman"/>
          <w:sz w:val="24"/>
          <w:lang w:val="ro-RO"/>
        </w:rPr>
        <w:t>. The design of the waste collection system is thus an element of major importance and for its efficient implementation, several elements such as:</w:t>
      </w:r>
    </w:p>
    <w:p w14:paraId="4C88E016" w14:textId="77777777" w:rsidR="00DF1550" w:rsidRPr="00407192" w:rsidRDefault="00DF1550" w:rsidP="00A93C8D">
      <w:pPr>
        <w:spacing w:after="0" w:line="240" w:lineRule="auto"/>
        <w:jc w:val="both"/>
        <w:rPr>
          <w:rStyle w:val="tlid-translation"/>
          <w:rFonts w:ascii="Times New Roman" w:hAnsi="Times New Roman"/>
          <w:sz w:val="24"/>
          <w:lang w:val="ro-RO"/>
        </w:rPr>
      </w:pPr>
      <w:r w:rsidRPr="00407192">
        <w:rPr>
          <w:rStyle w:val="tlid-translation"/>
          <w:rFonts w:ascii="Times New Roman" w:hAnsi="Times New Roman"/>
          <w:sz w:val="24"/>
          <w:lang w:val="ro-RO"/>
        </w:rPr>
        <w:t>• Type of container</w:t>
      </w:r>
    </w:p>
    <w:p w14:paraId="3A098DDA" w14:textId="77777777" w:rsidR="00DF1550" w:rsidRPr="00407192" w:rsidRDefault="00DF1550" w:rsidP="00DF1550">
      <w:pPr>
        <w:spacing w:after="0" w:line="240" w:lineRule="auto"/>
        <w:jc w:val="both"/>
        <w:rPr>
          <w:rStyle w:val="tlid-translation"/>
          <w:rFonts w:ascii="Times New Roman" w:hAnsi="Times New Roman"/>
          <w:sz w:val="24"/>
          <w:lang w:val="ro-RO"/>
        </w:rPr>
      </w:pPr>
      <w:r w:rsidRPr="00407192">
        <w:rPr>
          <w:rStyle w:val="tlid-translation"/>
          <w:rFonts w:ascii="Times New Roman" w:hAnsi="Times New Roman"/>
          <w:sz w:val="24"/>
          <w:lang w:val="ro-RO"/>
        </w:rPr>
        <w:t>• The volume of the container</w:t>
      </w:r>
    </w:p>
    <w:p w14:paraId="1B93B738" w14:textId="77777777" w:rsidR="00DF1550" w:rsidRPr="00407192" w:rsidRDefault="00DF1550" w:rsidP="00DF1550">
      <w:pPr>
        <w:spacing w:after="0" w:line="240" w:lineRule="auto"/>
        <w:jc w:val="both"/>
        <w:rPr>
          <w:rStyle w:val="tlid-translation"/>
          <w:rFonts w:ascii="Times New Roman" w:hAnsi="Times New Roman"/>
          <w:sz w:val="24"/>
          <w:lang w:val="ro-RO"/>
        </w:rPr>
      </w:pPr>
      <w:r w:rsidRPr="00407192">
        <w:rPr>
          <w:rStyle w:val="tlid-translation"/>
          <w:rFonts w:ascii="Times New Roman" w:hAnsi="Times New Roman"/>
          <w:sz w:val="24"/>
          <w:lang w:val="ro-RO"/>
        </w:rPr>
        <w:t>• Combination of containers</w:t>
      </w:r>
    </w:p>
    <w:p w14:paraId="0CE89CB7" w14:textId="77777777" w:rsidR="00DF1550" w:rsidRPr="00407192" w:rsidRDefault="00DF1550" w:rsidP="00DF1550">
      <w:pPr>
        <w:spacing w:after="0" w:line="240" w:lineRule="auto"/>
        <w:jc w:val="both"/>
        <w:rPr>
          <w:rStyle w:val="tlid-translation"/>
          <w:rFonts w:ascii="Times New Roman" w:hAnsi="Times New Roman"/>
          <w:sz w:val="24"/>
          <w:lang w:val="ro-RO"/>
        </w:rPr>
      </w:pPr>
      <w:r w:rsidRPr="00407192">
        <w:rPr>
          <w:rStyle w:val="tlid-translation"/>
          <w:rFonts w:ascii="Times New Roman" w:hAnsi="Times New Roman"/>
          <w:sz w:val="24"/>
          <w:lang w:val="ro-RO"/>
        </w:rPr>
        <w:t>• Frequency of waste collection</w:t>
      </w:r>
    </w:p>
    <w:p w14:paraId="52D0C2E4" w14:textId="77777777" w:rsidR="00DF1550" w:rsidRPr="00407192" w:rsidRDefault="00DF1550" w:rsidP="00DF1550">
      <w:pPr>
        <w:spacing w:after="0" w:line="240" w:lineRule="auto"/>
        <w:ind w:firstLine="720"/>
        <w:jc w:val="both"/>
        <w:rPr>
          <w:rStyle w:val="tlid-translation"/>
          <w:rFonts w:ascii="Times New Roman" w:hAnsi="Times New Roman"/>
          <w:sz w:val="24"/>
          <w:lang w:val="ro-RO"/>
        </w:rPr>
      </w:pPr>
      <w:r w:rsidRPr="00407192">
        <w:rPr>
          <w:rStyle w:val="tlid-translation"/>
          <w:rFonts w:ascii="Times New Roman" w:hAnsi="Times New Roman"/>
          <w:sz w:val="24"/>
          <w:lang w:val="ro-RO"/>
        </w:rPr>
        <w:t>The proposed waste collection system involves the acquisition and placement in the region of several types of containers and the bins described below.</w:t>
      </w:r>
    </w:p>
    <w:p w14:paraId="2DD17753" w14:textId="77777777" w:rsidR="00DF1550" w:rsidRPr="00407192" w:rsidRDefault="00DF1550" w:rsidP="00DF1550">
      <w:pPr>
        <w:spacing w:after="0" w:line="240" w:lineRule="auto"/>
        <w:jc w:val="both"/>
        <w:rPr>
          <w:rStyle w:val="tlid-translation"/>
          <w:rFonts w:ascii="Times New Roman" w:hAnsi="Times New Roman"/>
          <w:sz w:val="24"/>
          <w:lang w:val="ro-RO"/>
        </w:rPr>
      </w:pPr>
      <w:r w:rsidRPr="00407192">
        <w:rPr>
          <w:rStyle w:val="tlid-translation"/>
          <w:rFonts w:ascii="Times New Roman" w:hAnsi="Times New Roman"/>
          <w:sz w:val="24"/>
          <w:lang w:val="ro-RO"/>
        </w:rPr>
        <w:t>Effective waste management starts from the phase of waste collection and extends throughout the technological flow through which waste passes. In the waste collection phase, differentiated collection helps a lot and favors the following processes. Thus, the waste management system proposes a selective collection at the source of the waste.</w:t>
      </w:r>
    </w:p>
    <w:p w14:paraId="57DB8477" w14:textId="77777777" w:rsidR="00DF1550" w:rsidRPr="00407192" w:rsidRDefault="00DF1550" w:rsidP="00DF1550">
      <w:pPr>
        <w:spacing w:after="0" w:line="240" w:lineRule="auto"/>
        <w:ind w:firstLine="720"/>
        <w:jc w:val="both"/>
        <w:rPr>
          <w:rStyle w:val="tlid-translation"/>
          <w:rFonts w:ascii="Times New Roman" w:hAnsi="Times New Roman"/>
          <w:sz w:val="24"/>
          <w:lang w:val="ro-RO"/>
        </w:rPr>
      </w:pPr>
      <w:r w:rsidRPr="00407192">
        <w:rPr>
          <w:rStyle w:val="tlid-translation"/>
          <w:rFonts w:ascii="Times New Roman" w:hAnsi="Times New Roman"/>
          <w:sz w:val="24"/>
          <w:lang w:val="ro-RO"/>
        </w:rPr>
        <w:t>The differentially collected waste will be as follows:</w:t>
      </w:r>
    </w:p>
    <w:p w14:paraId="1B75B6DA" w14:textId="77777777" w:rsidR="00DF1550" w:rsidRPr="00407192" w:rsidRDefault="00DF1550" w:rsidP="00DF1550">
      <w:pPr>
        <w:spacing w:after="0" w:line="240" w:lineRule="auto"/>
        <w:jc w:val="both"/>
        <w:rPr>
          <w:rStyle w:val="tlid-translation"/>
          <w:rFonts w:ascii="Times New Roman" w:hAnsi="Times New Roman"/>
          <w:sz w:val="24"/>
          <w:lang w:val="ro-RO"/>
        </w:rPr>
      </w:pPr>
      <w:r w:rsidRPr="00407192">
        <w:rPr>
          <w:rStyle w:val="tlid-translation"/>
          <w:rFonts w:ascii="Times New Roman" w:hAnsi="Times New Roman"/>
          <w:sz w:val="24"/>
          <w:lang w:val="ro-RO"/>
        </w:rPr>
        <w:t>• Glass</w:t>
      </w:r>
    </w:p>
    <w:p w14:paraId="0DF49912" w14:textId="77777777" w:rsidR="00DF1550" w:rsidRPr="00407192" w:rsidRDefault="00DF1550" w:rsidP="00DF1550">
      <w:pPr>
        <w:spacing w:after="0" w:line="240" w:lineRule="auto"/>
        <w:jc w:val="both"/>
        <w:rPr>
          <w:rStyle w:val="tlid-translation"/>
          <w:rFonts w:ascii="Times New Roman" w:hAnsi="Times New Roman"/>
          <w:sz w:val="24"/>
          <w:lang w:val="ro-RO"/>
        </w:rPr>
      </w:pPr>
      <w:r w:rsidRPr="00407192">
        <w:rPr>
          <w:rStyle w:val="tlid-translation"/>
          <w:rFonts w:ascii="Times New Roman" w:hAnsi="Times New Roman"/>
          <w:sz w:val="24"/>
          <w:lang w:val="ro-RO"/>
        </w:rPr>
        <w:t>• Paper</w:t>
      </w:r>
    </w:p>
    <w:p w14:paraId="7BA11323" w14:textId="77777777" w:rsidR="00DF1550" w:rsidRPr="00407192" w:rsidRDefault="00DF1550" w:rsidP="00DF1550">
      <w:pPr>
        <w:spacing w:after="0" w:line="240" w:lineRule="auto"/>
        <w:jc w:val="both"/>
        <w:rPr>
          <w:rStyle w:val="tlid-translation"/>
          <w:rFonts w:ascii="Times New Roman" w:hAnsi="Times New Roman"/>
          <w:sz w:val="24"/>
          <w:lang w:val="ro-RO"/>
        </w:rPr>
      </w:pPr>
      <w:r w:rsidRPr="00407192">
        <w:rPr>
          <w:rStyle w:val="tlid-translation"/>
          <w:rFonts w:ascii="Times New Roman" w:hAnsi="Times New Roman"/>
          <w:sz w:val="24"/>
          <w:lang w:val="ro-RO"/>
        </w:rPr>
        <w:t>• Metals</w:t>
      </w:r>
    </w:p>
    <w:p w14:paraId="6D68307B" w14:textId="77777777" w:rsidR="00DF1550" w:rsidRPr="00407192" w:rsidRDefault="00DF1550" w:rsidP="00DF1550">
      <w:pPr>
        <w:spacing w:after="0" w:line="240" w:lineRule="auto"/>
        <w:jc w:val="both"/>
        <w:rPr>
          <w:rStyle w:val="tlid-translation"/>
          <w:rFonts w:ascii="Times New Roman" w:hAnsi="Times New Roman"/>
          <w:sz w:val="24"/>
          <w:lang w:val="ro-RO"/>
        </w:rPr>
      </w:pPr>
      <w:r w:rsidRPr="00407192">
        <w:rPr>
          <w:rStyle w:val="tlid-translation"/>
          <w:rFonts w:ascii="Times New Roman" w:hAnsi="Times New Roman"/>
          <w:sz w:val="24"/>
          <w:lang w:val="ro-RO"/>
        </w:rPr>
        <w:t>• Lightweight PET packaging</w:t>
      </w:r>
    </w:p>
    <w:p w14:paraId="5118C7CF" w14:textId="77777777" w:rsidR="00DF1550" w:rsidRPr="00407192" w:rsidRDefault="00DF1550" w:rsidP="00DF1550">
      <w:pPr>
        <w:spacing w:line="240" w:lineRule="auto"/>
        <w:ind w:firstLine="720"/>
        <w:jc w:val="both"/>
        <w:rPr>
          <w:rStyle w:val="tlid-translation"/>
          <w:rFonts w:ascii="Times New Roman" w:hAnsi="Times New Roman"/>
          <w:sz w:val="24"/>
          <w:lang w:val="ro-RO"/>
        </w:rPr>
      </w:pPr>
      <w:r w:rsidRPr="00407192">
        <w:rPr>
          <w:rStyle w:val="tlid-translation"/>
          <w:rFonts w:ascii="Times New Roman" w:hAnsi="Times New Roman"/>
          <w:sz w:val="24"/>
          <w:lang w:val="ro-RO"/>
        </w:rPr>
        <w:t>For each type of waste collected differentiated will be placed in each commune and in each city, at acceptable distances specialized containers each having its own emptying regime and its own constructive characteristics.</w:t>
      </w:r>
    </w:p>
    <w:p w14:paraId="3EB6240B" w14:textId="77777777" w:rsidR="002E7EBA" w:rsidRPr="00407192" w:rsidRDefault="002E7EBA" w:rsidP="002E7EBA">
      <w:pPr>
        <w:spacing w:after="0" w:line="240" w:lineRule="auto"/>
        <w:jc w:val="both"/>
        <w:rPr>
          <w:rStyle w:val="tlid-translation"/>
          <w:rFonts w:ascii="Times New Roman" w:hAnsi="Times New Roman"/>
          <w:b/>
          <w:i/>
          <w:sz w:val="24"/>
          <w:lang w:val="ro-RO"/>
        </w:rPr>
      </w:pPr>
      <w:r w:rsidRPr="00407192">
        <w:rPr>
          <w:rStyle w:val="tlid-translation"/>
          <w:rFonts w:ascii="Times New Roman" w:hAnsi="Times New Roman"/>
          <w:b/>
          <w:i/>
          <w:sz w:val="24"/>
          <w:lang w:val="ro-RO"/>
        </w:rPr>
        <w:t>3.2. Collection systems</w:t>
      </w:r>
    </w:p>
    <w:p w14:paraId="6C919DA6" w14:textId="77777777" w:rsidR="00A34619" w:rsidRPr="00407192" w:rsidRDefault="00A34619" w:rsidP="002E7EBA">
      <w:pPr>
        <w:spacing w:after="0" w:line="240" w:lineRule="auto"/>
        <w:jc w:val="both"/>
        <w:rPr>
          <w:rStyle w:val="tlid-translation"/>
          <w:rFonts w:ascii="Times New Roman" w:hAnsi="Times New Roman"/>
          <w:b/>
          <w:i/>
          <w:sz w:val="24"/>
          <w:lang w:val="ro-RO"/>
        </w:rPr>
      </w:pPr>
    </w:p>
    <w:p w14:paraId="2959D979" w14:textId="77777777" w:rsidR="002E7EBA" w:rsidRPr="00407192" w:rsidRDefault="002E7EBA" w:rsidP="00A34619">
      <w:pPr>
        <w:spacing w:after="0" w:line="240" w:lineRule="auto"/>
        <w:ind w:firstLine="720"/>
        <w:jc w:val="both"/>
        <w:rPr>
          <w:rFonts w:ascii="Times New Roman" w:eastAsia="Times New Roman" w:hAnsi="Times New Roman"/>
          <w:sz w:val="24"/>
          <w:szCs w:val="24"/>
          <w:lang w:val="ro-RO"/>
        </w:rPr>
      </w:pPr>
      <w:r w:rsidRPr="00407192">
        <w:rPr>
          <w:rFonts w:ascii="Times New Roman" w:eastAsia="Times New Roman" w:hAnsi="Times New Roman"/>
          <w:sz w:val="24"/>
          <w:szCs w:val="24"/>
          <w:lang w:val="ro-RO"/>
        </w:rPr>
        <w:t>In practice, several methods of waste collection are applied and known, each of them having their advantages and disadvantages. Effective waste management involves several methods, or generically called collection schemes, generally depending on the type of waste collected o</w:t>
      </w:r>
      <w:r w:rsidR="00A80EDA" w:rsidRPr="00407192">
        <w:rPr>
          <w:rFonts w:ascii="Times New Roman" w:eastAsia="Times New Roman" w:hAnsi="Times New Roman"/>
          <w:sz w:val="24"/>
          <w:szCs w:val="24"/>
          <w:lang w:val="ro-RO"/>
        </w:rPr>
        <w:t>r the amount of waste collected (Consonni S., 2005).</w:t>
      </w:r>
    </w:p>
    <w:p w14:paraId="76F8CDA5" w14:textId="77777777" w:rsidR="002E7EBA" w:rsidRPr="00407192" w:rsidRDefault="002E7EBA" w:rsidP="002E7EBA">
      <w:pPr>
        <w:spacing w:after="0" w:line="240" w:lineRule="auto"/>
        <w:ind w:firstLine="720"/>
        <w:jc w:val="both"/>
        <w:rPr>
          <w:rFonts w:ascii="Times New Roman" w:eastAsia="Times New Roman" w:hAnsi="Times New Roman"/>
          <w:sz w:val="24"/>
          <w:szCs w:val="24"/>
          <w:lang w:val="ro-RO"/>
        </w:rPr>
      </w:pPr>
      <w:r w:rsidRPr="00407192">
        <w:rPr>
          <w:rFonts w:ascii="Times New Roman" w:eastAsia="Times New Roman" w:hAnsi="Times New Roman"/>
          <w:sz w:val="24"/>
          <w:szCs w:val="24"/>
          <w:lang w:val="ro-RO"/>
        </w:rPr>
        <w:t xml:space="preserve">The collection in collection points is a more passive method from the point of view of the sanitation agents because in this case the citizens have to make their own contribution to the collection of waste by transporting personal </w:t>
      </w:r>
      <w:r w:rsidR="00A80EDA" w:rsidRPr="00407192">
        <w:rPr>
          <w:rFonts w:ascii="Times New Roman" w:eastAsia="Times New Roman" w:hAnsi="Times New Roman"/>
          <w:sz w:val="24"/>
          <w:szCs w:val="24"/>
          <w:lang w:val="ro-RO"/>
        </w:rPr>
        <w:t xml:space="preserve">waste to the collection points (McDougall F., 2001). </w:t>
      </w:r>
      <w:r w:rsidRPr="00407192">
        <w:rPr>
          <w:rFonts w:ascii="Times New Roman" w:eastAsia="Times New Roman" w:hAnsi="Times New Roman"/>
          <w:sz w:val="24"/>
          <w:szCs w:val="24"/>
          <w:lang w:val="ro-RO"/>
        </w:rPr>
        <w:t>The location of collection points is very important because too much distance between them will mainly lead to passivity from the user's point of view. However, this method has the disadvantage in the case of differentiated waste collection because it remains up to the user whether or not to sort their waste.</w:t>
      </w:r>
    </w:p>
    <w:p w14:paraId="41F63937" w14:textId="77777777" w:rsidR="00A34619" w:rsidRPr="00407192" w:rsidRDefault="002E7EBA" w:rsidP="002E7EBA">
      <w:pPr>
        <w:spacing w:after="0" w:line="240" w:lineRule="auto"/>
        <w:ind w:firstLine="720"/>
        <w:jc w:val="both"/>
        <w:rPr>
          <w:rFonts w:ascii="Times New Roman" w:eastAsia="Times New Roman" w:hAnsi="Times New Roman"/>
          <w:sz w:val="24"/>
          <w:szCs w:val="24"/>
          <w:lang w:val="ro-RO"/>
        </w:rPr>
      </w:pPr>
      <w:r w:rsidRPr="00407192">
        <w:rPr>
          <w:rFonts w:ascii="Times New Roman" w:eastAsia="Times New Roman" w:hAnsi="Times New Roman"/>
          <w:sz w:val="24"/>
          <w:szCs w:val="24"/>
          <w:lang w:val="ro-RO"/>
        </w:rPr>
        <w:t xml:space="preserve">For certain types of waste, the door-to-door collection system can also be applied. This method is a more practical one for the users, but it is disadvantageous for the sanitation agent because it will make more effort and will consume more resources for collecting waste from each </w:t>
      </w:r>
      <w:r w:rsidRPr="00407192">
        <w:rPr>
          <w:rFonts w:ascii="Times New Roman" w:eastAsia="Times New Roman" w:hAnsi="Times New Roman"/>
          <w:sz w:val="24"/>
          <w:szCs w:val="24"/>
          <w:lang w:val="ro-RO"/>
        </w:rPr>
        <w:lastRenderedPageBreak/>
        <w:t>user. For this reason, this method will only apply in the case of waste collection of used electronic equipment in the c</w:t>
      </w:r>
      <w:r w:rsidR="00FC11E1" w:rsidRPr="00407192">
        <w:rPr>
          <w:rFonts w:ascii="Times New Roman" w:eastAsia="Times New Roman" w:hAnsi="Times New Roman"/>
          <w:sz w:val="24"/>
          <w:szCs w:val="24"/>
          <w:lang w:val="ro-RO"/>
        </w:rPr>
        <w:t>ase of the proposed management (Wilson D.C., 2006).</w:t>
      </w:r>
    </w:p>
    <w:p w14:paraId="1DFDB9A4" w14:textId="77777777" w:rsidR="002E7EBA" w:rsidRPr="00407192" w:rsidRDefault="002E7EBA" w:rsidP="002E7EBA">
      <w:pPr>
        <w:spacing w:after="0" w:line="240" w:lineRule="auto"/>
        <w:ind w:firstLine="720"/>
        <w:jc w:val="both"/>
        <w:rPr>
          <w:rFonts w:ascii="Times New Roman" w:eastAsia="Times New Roman" w:hAnsi="Times New Roman"/>
          <w:sz w:val="24"/>
          <w:szCs w:val="24"/>
          <w:lang w:val="ro-RO"/>
        </w:rPr>
      </w:pPr>
      <w:r w:rsidRPr="00407192">
        <w:rPr>
          <w:rFonts w:ascii="Times New Roman" w:eastAsia="Times New Roman" w:hAnsi="Times New Roman"/>
          <w:sz w:val="24"/>
          <w:szCs w:val="24"/>
          <w:lang w:val="ro-RO"/>
        </w:rPr>
        <w:t>In this case, the sanitation agent will set a day when a collection machine will go from gate to gate and pick up the waste of used electrical and electronic equipment.</w:t>
      </w:r>
    </w:p>
    <w:p w14:paraId="29C78712" w14:textId="77777777" w:rsidR="002E7EBA" w:rsidRPr="00407192" w:rsidRDefault="002E7EBA" w:rsidP="002E7EBA">
      <w:pPr>
        <w:spacing w:after="0" w:line="240" w:lineRule="auto"/>
        <w:ind w:firstLine="720"/>
        <w:jc w:val="both"/>
        <w:rPr>
          <w:rFonts w:ascii="Times New Roman" w:eastAsia="Times New Roman" w:hAnsi="Times New Roman"/>
          <w:sz w:val="24"/>
          <w:szCs w:val="24"/>
          <w:lang w:val="ro-RO"/>
        </w:rPr>
      </w:pPr>
      <w:r w:rsidRPr="00407192">
        <w:rPr>
          <w:rFonts w:ascii="Times New Roman" w:eastAsia="Times New Roman" w:hAnsi="Times New Roman"/>
          <w:sz w:val="24"/>
          <w:szCs w:val="24"/>
          <w:lang w:val="ro-RO"/>
        </w:rPr>
        <w:t>The main element in the collection stage is the users' awareness, because an effective selective collection starts from the source, and in this case each user has the responsibility to sort their waste.</w:t>
      </w:r>
    </w:p>
    <w:p w14:paraId="669583BF" w14:textId="77777777" w:rsidR="002E57BD" w:rsidRPr="00407192" w:rsidRDefault="002E7EBA" w:rsidP="002E7EBA">
      <w:pPr>
        <w:spacing w:after="0" w:line="240" w:lineRule="auto"/>
        <w:ind w:firstLine="720"/>
        <w:jc w:val="both"/>
        <w:rPr>
          <w:rFonts w:ascii="Times New Roman" w:eastAsia="Times New Roman" w:hAnsi="Times New Roman"/>
          <w:sz w:val="24"/>
          <w:szCs w:val="24"/>
          <w:lang w:val="ro-RO"/>
        </w:rPr>
      </w:pPr>
      <w:r w:rsidRPr="00407192">
        <w:rPr>
          <w:rFonts w:ascii="Times New Roman" w:eastAsia="Times New Roman" w:hAnsi="Times New Roman"/>
          <w:sz w:val="24"/>
          <w:szCs w:val="24"/>
          <w:lang w:val="ro-RO"/>
        </w:rPr>
        <w:t>In order to maintain a superior quality of the environment and to avoid some negative impacts, we suggest that the following be included in the monitoring of the future landfill:</w:t>
      </w:r>
    </w:p>
    <w:p w14:paraId="10EC17CC" w14:textId="77777777" w:rsidR="002E57BD" w:rsidRPr="00407192" w:rsidRDefault="002E7EBA" w:rsidP="002E7EBA">
      <w:pPr>
        <w:pStyle w:val="ListParagraph"/>
        <w:numPr>
          <w:ilvl w:val="0"/>
          <w:numId w:val="23"/>
        </w:numPr>
        <w:jc w:val="both"/>
        <w:rPr>
          <w:rFonts w:ascii="Times New Roman" w:hAnsi="Times New Roman"/>
          <w:sz w:val="24"/>
          <w:szCs w:val="24"/>
        </w:rPr>
      </w:pPr>
      <w:r w:rsidRPr="00407192">
        <w:rPr>
          <w:rFonts w:ascii="Times New Roman" w:hAnsi="Times New Roman"/>
          <w:sz w:val="24"/>
          <w:szCs w:val="24"/>
        </w:rPr>
        <w:t>Monitoring the quality of the environment;</w:t>
      </w:r>
    </w:p>
    <w:p w14:paraId="4C59A5AE" w14:textId="77777777" w:rsidR="002E57BD" w:rsidRPr="00407192" w:rsidRDefault="002E7EBA" w:rsidP="002E7EBA">
      <w:pPr>
        <w:pStyle w:val="ListParagraph"/>
        <w:numPr>
          <w:ilvl w:val="0"/>
          <w:numId w:val="23"/>
        </w:numPr>
        <w:jc w:val="both"/>
        <w:rPr>
          <w:rFonts w:ascii="Times New Roman" w:hAnsi="Times New Roman"/>
          <w:sz w:val="24"/>
          <w:szCs w:val="24"/>
        </w:rPr>
      </w:pPr>
      <w:r w:rsidRPr="00407192">
        <w:rPr>
          <w:rFonts w:ascii="Times New Roman" w:hAnsi="Times New Roman"/>
          <w:sz w:val="24"/>
          <w:szCs w:val="24"/>
        </w:rPr>
        <w:t xml:space="preserve"> Technology monitoring;</w:t>
      </w:r>
    </w:p>
    <w:p w14:paraId="2635E35F" w14:textId="77777777" w:rsidR="002E7EBA" w:rsidRPr="00407192" w:rsidRDefault="002E7EBA" w:rsidP="002E7EBA">
      <w:pPr>
        <w:pStyle w:val="ListParagraph"/>
        <w:numPr>
          <w:ilvl w:val="0"/>
          <w:numId w:val="23"/>
        </w:numPr>
        <w:jc w:val="both"/>
        <w:rPr>
          <w:rFonts w:ascii="Times New Roman" w:hAnsi="Times New Roman"/>
          <w:sz w:val="24"/>
          <w:szCs w:val="24"/>
        </w:rPr>
      </w:pPr>
      <w:r w:rsidRPr="00407192">
        <w:rPr>
          <w:rFonts w:ascii="Times New Roman" w:hAnsi="Times New Roman"/>
          <w:sz w:val="24"/>
          <w:szCs w:val="24"/>
        </w:rPr>
        <w:t>Monitoring after closing the site.</w:t>
      </w:r>
    </w:p>
    <w:p w14:paraId="7C608136" w14:textId="77777777" w:rsidR="002E7EBA" w:rsidRPr="00407192" w:rsidRDefault="002E7EBA" w:rsidP="002E7EBA">
      <w:pPr>
        <w:spacing w:after="0" w:line="240" w:lineRule="auto"/>
        <w:jc w:val="both"/>
        <w:rPr>
          <w:rFonts w:ascii="Times New Roman" w:eastAsia="Times New Roman" w:hAnsi="Times New Roman"/>
          <w:sz w:val="24"/>
          <w:szCs w:val="24"/>
          <w:lang w:val="ro-RO"/>
        </w:rPr>
      </w:pPr>
      <w:r w:rsidRPr="00407192">
        <w:rPr>
          <w:rFonts w:ascii="Times New Roman" w:eastAsia="Times New Roman" w:hAnsi="Times New Roman"/>
          <w:sz w:val="24"/>
          <w:szCs w:val="24"/>
          <w:lang w:val="ro-RO"/>
        </w:rPr>
        <w:t xml:space="preserve"> </w:t>
      </w:r>
      <w:r w:rsidRPr="00407192">
        <w:rPr>
          <w:rFonts w:ascii="Times New Roman" w:eastAsia="Times New Roman" w:hAnsi="Times New Roman"/>
          <w:sz w:val="24"/>
          <w:szCs w:val="24"/>
          <w:lang w:val="ro-RO"/>
        </w:rPr>
        <w:tab/>
        <w:t>The system for monitoring the warehouse after closing consists of:</w:t>
      </w:r>
    </w:p>
    <w:p w14:paraId="1D49DC52" w14:textId="77777777" w:rsidR="002E7EBA" w:rsidRPr="00407192" w:rsidRDefault="002E7EBA" w:rsidP="002E7EBA">
      <w:pPr>
        <w:pStyle w:val="ListParagraph"/>
        <w:numPr>
          <w:ilvl w:val="0"/>
          <w:numId w:val="22"/>
        </w:numPr>
        <w:jc w:val="both"/>
        <w:rPr>
          <w:rFonts w:ascii="Times New Roman" w:hAnsi="Times New Roman"/>
          <w:sz w:val="24"/>
          <w:szCs w:val="24"/>
        </w:rPr>
      </w:pPr>
      <w:r w:rsidRPr="00407192">
        <w:rPr>
          <w:rFonts w:ascii="Times New Roman" w:hAnsi="Times New Roman"/>
          <w:sz w:val="24"/>
          <w:szCs w:val="24"/>
        </w:rPr>
        <w:t>Groundwater monitoring: tracking wells located one upstream and two downstream of the landfill; the chemical and biological parameters will be monitorized, the analysis will be carried out in the accredited laboratory according to the legal norms.</w:t>
      </w:r>
    </w:p>
    <w:p w14:paraId="3595F840" w14:textId="77777777" w:rsidR="002E7EBA" w:rsidRPr="00407192" w:rsidRDefault="002E7EBA" w:rsidP="002E7EBA">
      <w:pPr>
        <w:pStyle w:val="ListParagraph"/>
        <w:numPr>
          <w:ilvl w:val="0"/>
          <w:numId w:val="22"/>
        </w:numPr>
        <w:jc w:val="both"/>
        <w:rPr>
          <w:rFonts w:ascii="Times New Roman" w:hAnsi="Times New Roman"/>
          <w:sz w:val="24"/>
          <w:szCs w:val="24"/>
        </w:rPr>
      </w:pPr>
      <w:r w:rsidRPr="00407192">
        <w:rPr>
          <w:rFonts w:ascii="Times New Roman" w:hAnsi="Times New Roman"/>
          <w:sz w:val="24"/>
          <w:szCs w:val="24"/>
        </w:rPr>
        <w:t xml:space="preserve"> Monitoring of the coating system: visual inspections of the warehouse in order to prevent and correct the landslides, clearing the final layer, uncontrolled growth of vegetation.</w:t>
      </w:r>
    </w:p>
    <w:p w14:paraId="55618D82" w14:textId="77777777" w:rsidR="002E7EBA" w:rsidRPr="00407192" w:rsidRDefault="002E7EBA" w:rsidP="002E7EBA">
      <w:pPr>
        <w:pStyle w:val="ListParagraph"/>
        <w:numPr>
          <w:ilvl w:val="0"/>
          <w:numId w:val="22"/>
        </w:numPr>
        <w:jc w:val="both"/>
        <w:rPr>
          <w:rFonts w:ascii="Times New Roman" w:hAnsi="Times New Roman"/>
          <w:sz w:val="24"/>
          <w:szCs w:val="24"/>
        </w:rPr>
      </w:pPr>
      <w:r w:rsidRPr="00407192">
        <w:rPr>
          <w:rFonts w:ascii="Times New Roman" w:hAnsi="Times New Roman"/>
          <w:sz w:val="24"/>
          <w:szCs w:val="24"/>
        </w:rPr>
        <w:t>Monitoring of gas emissions. Monitoring tasks regarding closed landfills are not included in future services, as it is the responsibility of the operator (in this case, the municipalities that</w:t>
      </w:r>
      <w:r w:rsidR="00300AE8" w:rsidRPr="00407192">
        <w:rPr>
          <w:rFonts w:ascii="Times New Roman" w:hAnsi="Times New Roman"/>
          <w:sz w:val="24"/>
          <w:szCs w:val="24"/>
        </w:rPr>
        <w:t xml:space="preserve"> h</w:t>
      </w:r>
      <w:r w:rsidR="00407192">
        <w:rPr>
          <w:rFonts w:ascii="Times New Roman" w:hAnsi="Times New Roman"/>
          <w:sz w:val="24"/>
          <w:szCs w:val="24"/>
        </w:rPr>
        <w:t>old the respective landfills) (</w:t>
      </w:r>
      <w:r w:rsidR="00300AE8" w:rsidRPr="00407192">
        <w:rPr>
          <w:rFonts w:ascii="Times New Roman" w:hAnsi="Times New Roman"/>
          <w:sz w:val="24"/>
          <w:szCs w:val="24"/>
        </w:rPr>
        <w:t>Davidson G., 2011).</w:t>
      </w:r>
    </w:p>
    <w:p w14:paraId="1A7EA166" w14:textId="77777777" w:rsidR="002E7EBA" w:rsidRPr="00407192" w:rsidRDefault="002E7EBA" w:rsidP="00FC11E1">
      <w:pPr>
        <w:spacing w:after="0" w:line="240" w:lineRule="auto"/>
        <w:ind w:firstLine="720"/>
        <w:jc w:val="both"/>
        <w:rPr>
          <w:rFonts w:ascii="Times New Roman" w:eastAsia="Times New Roman" w:hAnsi="Times New Roman"/>
          <w:sz w:val="24"/>
          <w:szCs w:val="24"/>
          <w:lang w:val="ro-RO"/>
        </w:rPr>
      </w:pPr>
      <w:r w:rsidRPr="00407192">
        <w:rPr>
          <w:rFonts w:ascii="Times New Roman" w:eastAsia="Times New Roman" w:hAnsi="Times New Roman"/>
          <w:sz w:val="24"/>
          <w:szCs w:val="24"/>
          <w:lang w:val="ro-RO"/>
        </w:rPr>
        <w:t>The necessary measures to prevent, reduce and eliminate the negative impact have been identified for each major environmental problem. The positive impact of each proposed activity was also underlined.</w:t>
      </w:r>
      <w:r w:rsidR="00FC11E1" w:rsidRPr="00407192">
        <w:rPr>
          <w:rFonts w:ascii="Times New Roman" w:eastAsia="Times New Roman" w:hAnsi="Times New Roman"/>
          <w:sz w:val="24"/>
          <w:szCs w:val="24"/>
          <w:lang w:val="ro-RO"/>
        </w:rPr>
        <w:t xml:space="preserve"> </w:t>
      </w:r>
      <w:r w:rsidRPr="00407192">
        <w:rPr>
          <w:rFonts w:ascii="Times New Roman" w:eastAsia="Times New Roman" w:hAnsi="Times New Roman"/>
          <w:sz w:val="24"/>
          <w:szCs w:val="24"/>
          <w:lang w:val="ro-RO"/>
        </w:rPr>
        <w:t>The evaluation of the potential impact is based on the proposed conditions and the general characteristics of this development project. The impact on the environment is quantified as Zero, Not Significant, Moderate and Significant.</w:t>
      </w:r>
    </w:p>
    <w:p w14:paraId="0702927C" w14:textId="77777777" w:rsidR="003E0CA0" w:rsidRPr="00407192" w:rsidRDefault="003E0CA0" w:rsidP="00687D5B">
      <w:pPr>
        <w:pStyle w:val="Style10"/>
        <w:spacing w:line="240" w:lineRule="auto"/>
        <w:jc w:val="both"/>
        <w:rPr>
          <w:rStyle w:val="FontStyle54"/>
          <w:b/>
          <w:sz w:val="24"/>
          <w:szCs w:val="24"/>
          <w:lang w:val="ro-RO" w:eastAsia="ro-RO"/>
        </w:rPr>
      </w:pPr>
    </w:p>
    <w:p w14:paraId="08BA5D04" w14:textId="77777777" w:rsidR="003E0CA0" w:rsidRPr="00407192" w:rsidRDefault="003E0CA0" w:rsidP="00687D5B">
      <w:pPr>
        <w:pStyle w:val="Style10"/>
        <w:spacing w:line="240" w:lineRule="auto"/>
        <w:jc w:val="both"/>
        <w:rPr>
          <w:rStyle w:val="FontStyle54"/>
          <w:b/>
          <w:sz w:val="24"/>
          <w:szCs w:val="24"/>
          <w:lang w:val="ro-RO" w:eastAsia="ro-RO"/>
        </w:rPr>
      </w:pPr>
    </w:p>
    <w:p w14:paraId="708F1E3E" w14:textId="77777777" w:rsidR="00687D5B" w:rsidRPr="00407192" w:rsidRDefault="00687D5B" w:rsidP="00687D5B">
      <w:pPr>
        <w:pStyle w:val="Style10"/>
        <w:spacing w:line="240" w:lineRule="auto"/>
        <w:jc w:val="both"/>
        <w:rPr>
          <w:rStyle w:val="FontStyle54"/>
          <w:b/>
          <w:sz w:val="24"/>
          <w:szCs w:val="24"/>
          <w:lang w:val="ro-RO" w:eastAsia="ro-RO"/>
        </w:rPr>
      </w:pPr>
      <w:r w:rsidRPr="00407192">
        <w:rPr>
          <w:rStyle w:val="FontStyle54"/>
          <w:b/>
          <w:sz w:val="24"/>
          <w:szCs w:val="24"/>
          <w:lang w:val="ro-RO" w:eastAsia="ro-RO"/>
        </w:rPr>
        <w:t>CONCLUSION</w:t>
      </w:r>
    </w:p>
    <w:p w14:paraId="3D882EC7" w14:textId="77777777" w:rsidR="00687D5B" w:rsidRPr="00407192" w:rsidRDefault="00687D5B" w:rsidP="00B771E6">
      <w:pPr>
        <w:pStyle w:val="Style10"/>
        <w:spacing w:line="240" w:lineRule="auto"/>
        <w:ind w:firstLine="720"/>
        <w:jc w:val="both"/>
        <w:rPr>
          <w:rStyle w:val="FontStyle54"/>
          <w:sz w:val="24"/>
          <w:szCs w:val="24"/>
          <w:lang w:val="ro-RO" w:eastAsia="ro-RO"/>
        </w:rPr>
      </w:pPr>
    </w:p>
    <w:p w14:paraId="2C7764AE" w14:textId="77777777" w:rsidR="00C06A5F" w:rsidRPr="00407192" w:rsidRDefault="00871B99" w:rsidP="00C06A5F">
      <w:pPr>
        <w:spacing w:after="0" w:line="240" w:lineRule="auto"/>
        <w:jc w:val="both"/>
        <w:rPr>
          <w:rFonts w:ascii="Times New Roman" w:eastAsia="Times New Roman" w:hAnsi="Times New Roman"/>
          <w:sz w:val="24"/>
          <w:szCs w:val="24"/>
          <w:lang w:val="ro-RO"/>
        </w:rPr>
      </w:pPr>
      <w:r w:rsidRPr="00407192">
        <w:rPr>
          <w:rFonts w:ascii="Times New Roman" w:eastAsia="Times New Roman" w:hAnsi="Times New Roman"/>
          <w:sz w:val="24"/>
          <w:szCs w:val="24"/>
          <w:lang w:val="ro-RO"/>
        </w:rPr>
        <w:t xml:space="preserve">  </w:t>
      </w:r>
      <w:r w:rsidRPr="00407192">
        <w:rPr>
          <w:rFonts w:ascii="Times New Roman" w:eastAsia="Times New Roman" w:hAnsi="Times New Roman"/>
          <w:sz w:val="24"/>
          <w:szCs w:val="24"/>
          <w:lang w:val="ro-RO"/>
        </w:rPr>
        <w:tab/>
      </w:r>
      <w:r w:rsidR="00C06A5F" w:rsidRPr="00407192">
        <w:rPr>
          <w:rFonts w:ascii="Times New Roman" w:eastAsia="Times New Roman" w:hAnsi="Times New Roman"/>
          <w:sz w:val="24"/>
          <w:szCs w:val="24"/>
          <w:lang w:val="ro-RO"/>
        </w:rPr>
        <w:t>Waste management remains unknown in the decision-making landscape of communities. Problems get complicated quickly over time, and delays in their integrated resolution make things even more complicated. The organization of waste management is well developed as documentation but in the field the situation is aggravating. There are components that have not been taken into account and they are even more confusing elements. Integrated management solutions have a much broader scope and need to be considered in order to make a correct and realistic assessment of costs.</w:t>
      </w:r>
    </w:p>
    <w:p w14:paraId="7B5E3F9F" w14:textId="77777777" w:rsidR="00EF4B73" w:rsidRPr="00407192" w:rsidRDefault="00C06A5F" w:rsidP="00FC11E1">
      <w:pPr>
        <w:spacing w:after="0" w:line="240" w:lineRule="auto"/>
        <w:ind w:firstLine="720"/>
        <w:jc w:val="both"/>
        <w:rPr>
          <w:rFonts w:ascii="Times New Roman" w:eastAsia="Times New Roman" w:hAnsi="Times New Roman"/>
          <w:sz w:val="24"/>
          <w:szCs w:val="24"/>
          <w:lang w:val="ro-RO"/>
        </w:rPr>
      </w:pPr>
      <w:r w:rsidRPr="00407192">
        <w:rPr>
          <w:rFonts w:ascii="Times New Roman" w:eastAsia="Times New Roman" w:hAnsi="Times New Roman"/>
          <w:sz w:val="24"/>
          <w:szCs w:val="24"/>
          <w:lang w:val="ro-RO"/>
        </w:rPr>
        <w:t>Waste recycling is a challenge for everyone. It is necessary for the local authorities to ensure, in stages, the separate collection of waste, having organized a sanitation service at the level of each locality. Separate collection must increase, and the transport of waste from the territory of the localities should be done on time, strictly applying the legislation regarding environmental protection. It is necessary to emphasize the awareness and education of the population, economic agents and local public authorities regarding the impact of waste on the environment.</w:t>
      </w:r>
    </w:p>
    <w:p w14:paraId="69BBC3D9" w14:textId="77777777" w:rsidR="00C06A5F" w:rsidRPr="00407192" w:rsidRDefault="00C06A5F" w:rsidP="00C06A5F">
      <w:pPr>
        <w:spacing w:after="0" w:line="240" w:lineRule="auto"/>
        <w:ind w:firstLine="720"/>
        <w:jc w:val="both"/>
        <w:rPr>
          <w:rFonts w:ascii="Times New Roman" w:eastAsia="Times New Roman" w:hAnsi="Times New Roman"/>
          <w:sz w:val="24"/>
          <w:szCs w:val="24"/>
          <w:lang w:val="ro-RO"/>
        </w:rPr>
      </w:pPr>
      <w:r w:rsidRPr="00407192">
        <w:rPr>
          <w:rFonts w:ascii="Times New Roman" w:eastAsia="Times New Roman" w:hAnsi="Times New Roman"/>
          <w:sz w:val="24"/>
          <w:szCs w:val="24"/>
          <w:lang w:val="ro-RO"/>
        </w:rPr>
        <w:t>In order to evaluate the situation in the field of chemical administration, highlighting the problems regarding their management it is necessary to develop an integrated monitoring program of the chemical substances in the environmental components.</w:t>
      </w:r>
    </w:p>
    <w:p w14:paraId="63555D3B" w14:textId="77777777" w:rsidR="00C06A5F" w:rsidRPr="00407192" w:rsidRDefault="00C06A5F" w:rsidP="00C06A5F">
      <w:pPr>
        <w:spacing w:after="0" w:line="240" w:lineRule="auto"/>
        <w:ind w:firstLine="720"/>
        <w:jc w:val="both"/>
        <w:rPr>
          <w:rFonts w:ascii="Times New Roman" w:eastAsia="Times New Roman" w:hAnsi="Times New Roman"/>
          <w:sz w:val="24"/>
          <w:szCs w:val="24"/>
          <w:lang w:val="ro-RO"/>
        </w:rPr>
      </w:pPr>
      <w:r w:rsidRPr="00407192">
        <w:rPr>
          <w:rFonts w:ascii="Times New Roman" w:eastAsia="Times New Roman" w:hAnsi="Times New Roman"/>
          <w:sz w:val="24"/>
          <w:szCs w:val="24"/>
          <w:lang w:val="ro-RO"/>
        </w:rPr>
        <w:lastRenderedPageBreak/>
        <w:t>In order to stop the processes unfavorable to nature, to exclude or minimize the effects of the influence of anthropic activities on the environment and population health, applying the "polluter pays" principle, as well as perfecting the normative acts regarding the increase of the efficiency of the ecological control in the field of environmental protection, stimulation and application in country of non-polluting technologies it is necessary to elaborate some norms, which would allow the prevention of pollution and make more efficient the compensation of the damage caused to the environment</w:t>
      </w:r>
      <w:r w:rsidR="00EF4B73" w:rsidRPr="00407192">
        <w:rPr>
          <w:rFonts w:ascii="Times New Roman" w:eastAsia="Times New Roman" w:hAnsi="Times New Roman"/>
          <w:sz w:val="24"/>
          <w:szCs w:val="24"/>
          <w:lang w:val="ro-RO"/>
        </w:rPr>
        <w:t>.</w:t>
      </w:r>
    </w:p>
    <w:p w14:paraId="5CE694DF" w14:textId="77777777" w:rsidR="00BB740D" w:rsidRPr="00407192" w:rsidRDefault="00BB740D" w:rsidP="00C06A5F">
      <w:pPr>
        <w:spacing w:after="0" w:line="240" w:lineRule="auto"/>
        <w:jc w:val="both"/>
        <w:rPr>
          <w:rFonts w:ascii="Times New Roman" w:eastAsia="Times New Roman" w:hAnsi="Times New Roman"/>
          <w:sz w:val="24"/>
          <w:szCs w:val="24"/>
          <w:lang w:val="ro-RO"/>
        </w:rPr>
      </w:pPr>
    </w:p>
    <w:p w14:paraId="14EA1332" w14:textId="77777777" w:rsidR="00BB740D" w:rsidRPr="00407192" w:rsidRDefault="00BB740D" w:rsidP="00BB740D">
      <w:pPr>
        <w:spacing w:after="0" w:line="240" w:lineRule="auto"/>
        <w:ind w:firstLine="720"/>
        <w:jc w:val="both"/>
        <w:rPr>
          <w:rStyle w:val="FontStyle54"/>
          <w:rFonts w:eastAsia="Times New Roman"/>
          <w:sz w:val="24"/>
          <w:szCs w:val="24"/>
          <w:lang w:val="ro-RO"/>
        </w:rPr>
      </w:pPr>
    </w:p>
    <w:p w14:paraId="72EF1304" w14:textId="77777777" w:rsidR="00B771E6" w:rsidRPr="00407192" w:rsidRDefault="00E76E00" w:rsidP="00B771E6">
      <w:pPr>
        <w:spacing w:line="240" w:lineRule="auto"/>
        <w:rPr>
          <w:rFonts w:ascii="Times New Roman" w:hAnsi="Times New Roman"/>
          <w:b/>
          <w:sz w:val="24"/>
          <w:szCs w:val="24"/>
          <w:lang w:val="ro-RO"/>
        </w:rPr>
      </w:pPr>
      <w:r w:rsidRPr="00407192">
        <w:rPr>
          <w:rFonts w:ascii="Times New Roman" w:hAnsi="Times New Roman"/>
          <w:b/>
          <w:sz w:val="24"/>
          <w:szCs w:val="24"/>
          <w:lang w:val="ro-RO"/>
        </w:rPr>
        <w:t>REFERENCES:</w:t>
      </w:r>
    </w:p>
    <w:p w14:paraId="58B986F3" w14:textId="77777777" w:rsidR="00A242BB" w:rsidRPr="00407192" w:rsidRDefault="00A242BB" w:rsidP="00A242BB">
      <w:pPr>
        <w:spacing w:after="0" w:line="240" w:lineRule="auto"/>
        <w:ind w:left="284" w:hanging="284"/>
        <w:jc w:val="both"/>
        <w:rPr>
          <w:rFonts w:ascii="Times New Roman" w:hAnsi="Times New Roman"/>
          <w:sz w:val="24"/>
          <w:szCs w:val="24"/>
          <w:lang w:val="ro-RO"/>
        </w:rPr>
      </w:pPr>
      <w:r w:rsidRPr="00407192">
        <w:rPr>
          <w:rStyle w:val="refstrong"/>
          <w:rFonts w:ascii="Times New Roman" w:hAnsi="Times New Roman"/>
          <w:sz w:val="24"/>
          <w:szCs w:val="24"/>
          <w:lang w:val="ro-RO"/>
        </w:rPr>
        <w:t>Ackerman,</w:t>
      </w:r>
      <w:r w:rsidRPr="00407192">
        <w:rPr>
          <w:rFonts w:ascii="Times New Roman" w:hAnsi="Times New Roman"/>
          <w:sz w:val="24"/>
          <w:szCs w:val="24"/>
          <w:lang w:val="ro-RO"/>
        </w:rPr>
        <w:t xml:space="preserve"> F., 2000, </w:t>
      </w:r>
      <w:r w:rsidRPr="00407192">
        <w:rPr>
          <w:rFonts w:ascii="Times New Roman" w:hAnsi="Times New Roman"/>
          <w:i/>
          <w:sz w:val="24"/>
          <w:szCs w:val="24"/>
          <w:lang w:val="ro-RO"/>
        </w:rPr>
        <w:t xml:space="preserve">Waste Management and Climate Change. </w:t>
      </w:r>
      <w:r w:rsidRPr="00407192">
        <w:rPr>
          <w:rStyle w:val="refitalic"/>
          <w:rFonts w:ascii="Times New Roman" w:hAnsi="Times New Roman"/>
          <w:i/>
          <w:sz w:val="24"/>
          <w:szCs w:val="24"/>
          <w:lang w:val="ro-RO"/>
        </w:rPr>
        <w:t>Local Environment</w:t>
      </w:r>
      <w:r w:rsidRPr="00407192">
        <w:rPr>
          <w:rStyle w:val="refitalic"/>
          <w:rFonts w:ascii="Times New Roman" w:hAnsi="Times New Roman"/>
          <w:sz w:val="24"/>
          <w:szCs w:val="24"/>
          <w:lang w:val="ro-RO"/>
        </w:rPr>
        <w:t>,</w:t>
      </w:r>
      <w:r w:rsidRPr="00407192">
        <w:rPr>
          <w:rFonts w:ascii="Times New Roman" w:hAnsi="Times New Roman"/>
          <w:sz w:val="24"/>
          <w:szCs w:val="24"/>
          <w:lang w:val="ro-RO"/>
        </w:rPr>
        <w:t xml:space="preserve"> </w:t>
      </w:r>
      <w:r w:rsidRPr="00407192">
        <w:rPr>
          <w:rStyle w:val="refstrong"/>
          <w:rFonts w:ascii="Times New Roman" w:hAnsi="Times New Roman"/>
          <w:sz w:val="24"/>
          <w:szCs w:val="24"/>
          <w:lang w:val="ro-RO"/>
        </w:rPr>
        <w:t>5</w:t>
      </w:r>
      <w:r w:rsidRPr="00407192">
        <w:rPr>
          <w:rFonts w:ascii="Times New Roman" w:hAnsi="Times New Roman"/>
          <w:sz w:val="24"/>
          <w:szCs w:val="24"/>
          <w:lang w:val="ro-RO"/>
        </w:rPr>
        <w:t xml:space="preserve">(2), pp. 223-229. </w:t>
      </w:r>
    </w:p>
    <w:p w14:paraId="607AF3EA" w14:textId="77777777" w:rsidR="00A242BB" w:rsidRDefault="00A242BB" w:rsidP="00A242BB">
      <w:pPr>
        <w:spacing w:after="0" w:line="240" w:lineRule="auto"/>
        <w:ind w:left="284" w:hanging="284"/>
        <w:jc w:val="both"/>
        <w:rPr>
          <w:rFonts w:ascii="Times New Roman" w:hAnsi="Times New Roman"/>
          <w:sz w:val="24"/>
          <w:szCs w:val="24"/>
          <w:shd w:val="clear" w:color="auto" w:fill="FFFFFF"/>
        </w:rPr>
      </w:pPr>
      <w:r>
        <w:rPr>
          <w:rFonts w:ascii="Times New Roman" w:hAnsi="Times New Roman"/>
          <w:sz w:val="24"/>
          <w:szCs w:val="24"/>
          <w:shd w:val="clear" w:color="auto" w:fill="FFFFFF"/>
        </w:rPr>
        <w:t xml:space="preserve">Alpopi , C.; Burlacu, S.; Ioviţu, M.. (2018) Procesul de globalizare şi politicile ecologice. In: </w:t>
      </w:r>
      <w:r>
        <w:rPr>
          <w:rFonts w:ascii="Times New Roman" w:hAnsi="Times New Roman"/>
          <w:i/>
          <w:iCs/>
          <w:sz w:val="24"/>
          <w:szCs w:val="24"/>
          <w:shd w:val="clear" w:color="auto" w:fill="FFFFFF"/>
        </w:rPr>
        <w:t>Competitivitatea şi Inovarea în Economia Cunoaşterii</w:t>
      </w:r>
      <w:r>
        <w:rPr>
          <w:rFonts w:ascii="Times New Roman" w:hAnsi="Times New Roman"/>
          <w:sz w:val="24"/>
          <w:szCs w:val="24"/>
          <w:shd w:val="clear" w:color="auto" w:fill="FFFFFF"/>
        </w:rPr>
        <w:t>. Vol.2, 28-29 septembrie 2018, Chișinău, Republica Moldova: Departamentul Editorial-Poligrafic al ASEM, 2018, pp. 317-324. ISBN 978-9975-75-931-1.</w:t>
      </w:r>
      <w:r w:rsidRPr="00A242BB">
        <w:rPr>
          <w:rFonts w:ascii="Times New Roman" w:hAnsi="Times New Roman"/>
          <w:sz w:val="24"/>
          <w:szCs w:val="24"/>
          <w:shd w:val="clear" w:color="auto" w:fill="FFFFFF"/>
        </w:rPr>
        <w:t xml:space="preserve"> </w:t>
      </w:r>
    </w:p>
    <w:p w14:paraId="67EC3777" w14:textId="77777777" w:rsidR="00A242BB" w:rsidRPr="00407192" w:rsidRDefault="00A242BB" w:rsidP="00A242BB">
      <w:pPr>
        <w:spacing w:after="0" w:line="240" w:lineRule="auto"/>
        <w:ind w:left="284" w:hanging="284"/>
        <w:jc w:val="both"/>
        <w:rPr>
          <w:rFonts w:ascii="Times New Roman" w:hAnsi="Times New Roman"/>
          <w:sz w:val="24"/>
          <w:szCs w:val="24"/>
          <w:lang w:val="ro-RO"/>
        </w:rPr>
      </w:pPr>
      <w:r w:rsidRPr="00407192">
        <w:rPr>
          <w:rFonts w:ascii="Times New Roman" w:hAnsi="Times New Roman"/>
          <w:sz w:val="24"/>
          <w:szCs w:val="24"/>
          <w:lang w:val="ro-RO"/>
        </w:rPr>
        <w:t xml:space="preserve">Bahor, B., Van Brunt M., Stovall J., Blue K., 2009, </w:t>
      </w:r>
      <w:r w:rsidRPr="00407192">
        <w:rPr>
          <w:rFonts w:ascii="Times New Roman" w:hAnsi="Times New Roman"/>
          <w:i/>
          <w:sz w:val="24"/>
          <w:szCs w:val="24"/>
          <w:lang w:val="ro-RO"/>
        </w:rPr>
        <w:t>Integrated Waste Management as a 14. Climate Change Stabilization Wedge</w:t>
      </w:r>
      <w:r w:rsidRPr="00407192">
        <w:rPr>
          <w:rFonts w:ascii="Times New Roman" w:hAnsi="Times New Roman"/>
          <w:sz w:val="24"/>
          <w:szCs w:val="24"/>
          <w:lang w:val="ro-RO"/>
        </w:rPr>
        <w:t xml:space="preserve">, Waste Management &amp; Research 27 (9): 839–49.  </w:t>
      </w:r>
    </w:p>
    <w:p w14:paraId="6C18B9CD" w14:textId="77777777" w:rsidR="00A242BB" w:rsidRDefault="00A242BB" w:rsidP="00A242BB">
      <w:pPr>
        <w:spacing w:after="0" w:line="240" w:lineRule="auto"/>
        <w:ind w:left="284" w:hanging="284"/>
        <w:rPr>
          <w:rFonts w:ascii="Times New Roman" w:hAnsi="Times New Roman"/>
          <w:shd w:val="clear" w:color="auto" w:fill="FFFFFF"/>
        </w:rPr>
      </w:pPr>
      <w:r>
        <w:rPr>
          <w:rFonts w:ascii="Times New Roman" w:hAnsi="Times New Roman"/>
          <w:sz w:val="24"/>
          <w:szCs w:val="24"/>
          <w:shd w:val="clear" w:color="auto" w:fill="FFFFFF"/>
        </w:rPr>
        <w:t xml:space="preserve">Bodislav, A. D., Rădulescu, C. V., Moise, D., &amp; Burlacu, S. (2019). Environmental Policy in the Romanian Public Sector. </w:t>
      </w:r>
      <w:r>
        <w:rPr>
          <w:rFonts w:ascii="Times New Roman" w:hAnsi="Times New Roman"/>
          <w:i/>
          <w:iCs/>
          <w:sz w:val="24"/>
          <w:szCs w:val="24"/>
          <w:shd w:val="clear" w:color="auto" w:fill="FFFFFF"/>
        </w:rPr>
        <w:t>The Bucharest University of Economic Studies Publishing House, 312.</w:t>
      </w:r>
      <w:bookmarkStart w:id="3" w:name="_Hlk15330071"/>
      <w:r w:rsidRPr="00A242BB">
        <w:rPr>
          <w:rFonts w:ascii="Times New Roman" w:hAnsi="Times New Roman"/>
          <w:shd w:val="clear" w:color="auto" w:fill="FFFFFF"/>
        </w:rPr>
        <w:t xml:space="preserve"> </w:t>
      </w:r>
      <w:bookmarkEnd w:id="3"/>
    </w:p>
    <w:p w14:paraId="0B9CEB0E" w14:textId="77777777" w:rsidR="00A242BB" w:rsidRDefault="00A242BB" w:rsidP="00A242BB">
      <w:pPr>
        <w:spacing w:after="0" w:line="240" w:lineRule="auto"/>
        <w:ind w:left="284" w:hanging="284"/>
        <w:rPr>
          <w:rFonts w:ascii="Times New Roman" w:hAnsi="Times New Roman"/>
          <w:shd w:val="clear" w:color="auto" w:fill="FFFFFF"/>
        </w:rPr>
      </w:pPr>
      <w:r>
        <w:rPr>
          <w:rFonts w:ascii="Times New Roman" w:hAnsi="Times New Roman"/>
          <w:sz w:val="24"/>
          <w:szCs w:val="24"/>
          <w:shd w:val="clear" w:color="auto" w:fill="FFFFFF"/>
        </w:rPr>
        <w:t>Bran, F., Rădulescu, C. V., Bodislav, D. A., &amp; Burlacu, S. (2019). THE ANTHROPIC PRESSURE ON THE FOREST SPACE. DYSFUNCTIONS AND RISKS IN ROMANIA. </w:t>
      </w:r>
      <w:r>
        <w:rPr>
          <w:rFonts w:ascii="Times New Roman" w:hAnsi="Times New Roman"/>
          <w:i/>
          <w:iCs/>
          <w:sz w:val="24"/>
          <w:szCs w:val="24"/>
          <w:shd w:val="clear" w:color="auto" w:fill="FFFFFF"/>
        </w:rPr>
        <w:t>Quality-Access to Success</w:t>
      </w:r>
      <w:r>
        <w:rPr>
          <w:rFonts w:ascii="Times New Roman" w:hAnsi="Times New Roman"/>
          <w:sz w:val="24"/>
          <w:szCs w:val="24"/>
          <w:shd w:val="clear" w:color="auto" w:fill="FFFFFF"/>
        </w:rPr>
        <w:t>, </w:t>
      </w:r>
      <w:r>
        <w:rPr>
          <w:rFonts w:ascii="Times New Roman" w:hAnsi="Times New Roman"/>
          <w:i/>
          <w:iCs/>
          <w:sz w:val="24"/>
          <w:szCs w:val="24"/>
          <w:shd w:val="clear" w:color="auto" w:fill="FFFFFF"/>
        </w:rPr>
        <w:t>20</w:t>
      </w:r>
      <w:r>
        <w:rPr>
          <w:rFonts w:ascii="Times New Roman" w:hAnsi="Times New Roman"/>
          <w:sz w:val="24"/>
          <w:szCs w:val="24"/>
          <w:shd w:val="clear" w:color="auto" w:fill="FFFFFF"/>
        </w:rPr>
        <w:t>.</w:t>
      </w:r>
      <w:r w:rsidRPr="00A242BB">
        <w:rPr>
          <w:rFonts w:ascii="Times New Roman" w:hAnsi="Times New Roman"/>
          <w:sz w:val="24"/>
          <w:szCs w:val="24"/>
          <w:shd w:val="clear" w:color="auto" w:fill="FFFFFF"/>
        </w:rPr>
        <w:t xml:space="preserve"> </w:t>
      </w:r>
    </w:p>
    <w:p w14:paraId="1DF23C0C" w14:textId="77777777" w:rsidR="00A242BB" w:rsidRDefault="00A242BB" w:rsidP="00A242BB">
      <w:pPr>
        <w:spacing w:after="0" w:line="240" w:lineRule="auto"/>
        <w:ind w:left="284" w:hanging="284"/>
        <w:jc w:val="both"/>
        <w:rPr>
          <w:rFonts w:ascii="Times New Roman" w:eastAsiaTheme="minorHAnsi" w:hAnsi="Times New Roman"/>
          <w:shd w:val="clear" w:color="auto" w:fill="FFFFFF"/>
        </w:rPr>
      </w:pPr>
      <w:r>
        <w:rPr>
          <w:rFonts w:ascii="Times New Roman" w:hAnsi="Times New Roman"/>
          <w:sz w:val="24"/>
          <w:szCs w:val="24"/>
          <w:shd w:val="clear" w:color="auto" w:fill="FFFFFF"/>
        </w:rPr>
        <w:t>Bran, F.., Alpopi, C., &amp; Burlacu, S. (2018). Territorial Development-Disparities between the Developed and the least Developed Areas of Romania. </w:t>
      </w:r>
      <w:r>
        <w:rPr>
          <w:rFonts w:ascii="Times New Roman" w:hAnsi="Times New Roman"/>
          <w:i/>
          <w:iCs/>
          <w:sz w:val="24"/>
          <w:szCs w:val="24"/>
          <w:shd w:val="clear" w:color="auto" w:fill="FFFFFF"/>
        </w:rPr>
        <w:t>LUMEN Proceedings</w:t>
      </w:r>
      <w:r>
        <w:rPr>
          <w:rFonts w:ascii="Times New Roman" w:hAnsi="Times New Roman"/>
          <w:sz w:val="24"/>
          <w:szCs w:val="24"/>
          <w:shd w:val="clear" w:color="auto" w:fill="FFFFFF"/>
        </w:rPr>
        <w:t>, </w:t>
      </w:r>
      <w:r>
        <w:rPr>
          <w:rFonts w:ascii="Times New Roman" w:hAnsi="Times New Roman"/>
          <w:i/>
          <w:iCs/>
          <w:sz w:val="24"/>
          <w:szCs w:val="24"/>
          <w:shd w:val="clear" w:color="auto" w:fill="FFFFFF"/>
        </w:rPr>
        <w:t>6</w:t>
      </w:r>
      <w:r>
        <w:rPr>
          <w:rFonts w:ascii="Times New Roman" w:hAnsi="Times New Roman"/>
          <w:sz w:val="24"/>
          <w:szCs w:val="24"/>
          <w:shd w:val="clear" w:color="auto" w:fill="FFFFFF"/>
        </w:rPr>
        <w:t>(1), 146-155.</w:t>
      </w:r>
    </w:p>
    <w:p w14:paraId="70F66888" w14:textId="77777777" w:rsidR="00A242BB" w:rsidRPr="00407192" w:rsidRDefault="00A242BB" w:rsidP="00A242BB">
      <w:pPr>
        <w:spacing w:after="0" w:line="240" w:lineRule="auto"/>
        <w:ind w:left="284" w:hanging="284"/>
        <w:jc w:val="both"/>
        <w:rPr>
          <w:rFonts w:ascii="Times New Roman" w:hAnsi="Times New Roman"/>
          <w:sz w:val="24"/>
          <w:szCs w:val="24"/>
          <w:lang w:val="ro-RO"/>
        </w:rPr>
      </w:pPr>
      <w:r w:rsidRPr="00407192">
        <w:rPr>
          <w:rFonts w:ascii="Times New Roman" w:hAnsi="Times New Roman"/>
          <w:sz w:val="24"/>
          <w:szCs w:val="24"/>
          <w:lang w:val="ro-RO"/>
        </w:rPr>
        <w:t xml:space="preserve">Burcea, S., 2009, </w:t>
      </w:r>
      <w:r w:rsidRPr="00407192">
        <w:rPr>
          <w:rFonts w:ascii="Times New Roman" w:hAnsi="Times New Roman"/>
          <w:i/>
          <w:sz w:val="24"/>
          <w:szCs w:val="24"/>
          <w:lang w:val="ro-RO"/>
        </w:rPr>
        <w:t xml:space="preserve">Managementul deşeurilor urbane. Perspectiva europeană comparată”, </w:t>
      </w:r>
      <w:r w:rsidRPr="00407192">
        <w:rPr>
          <w:rFonts w:ascii="Times New Roman" w:hAnsi="Times New Roman"/>
          <w:sz w:val="24"/>
          <w:szCs w:val="24"/>
          <w:lang w:val="ro-RO"/>
        </w:rPr>
        <w:t>Ed. ASE, Bucureşti</w:t>
      </w:r>
    </w:p>
    <w:p w14:paraId="381510E2" w14:textId="77777777" w:rsidR="00A242BB" w:rsidRDefault="00A242BB" w:rsidP="00A242BB">
      <w:pPr>
        <w:spacing w:after="0" w:line="240" w:lineRule="auto"/>
        <w:ind w:left="284" w:hanging="284"/>
        <w:rPr>
          <w:rFonts w:ascii="Times New Roman" w:hAnsi="Times New Roman"/>
          <w:shd w:val="clear" w:color="auto" w:fill="FFFFFF"/>
        </w:rPr>
      </w:pPr>
      <w:r>
        <w:rPr>
          <w:rFonts w:ascii="Times New Roman" w:hAnsi="Times New Roman"/>
          <w:sz w:val="24"/>
          <w:szCs w:val="24"/>
          <w:shd w:val="clear" w:color="auto" w:fill="FFFFFF"/>
        </w:rPr>
        <w:t xml:space="preserve">Burlacu, S., Alpopi, C., Mitrită, M., &amp; Popescu, M. L. (2019). Sustainable e-Governance and Human Resource Development. </w:t>
      </w:r>
      <w:r>
        <w:rPr>
          <w:rFonts w:ascii="Times New Roman" w:hAnsi="Times New Roman"/>
          <w:i/>
          <w:iCs/>
          <w:sz w:val="24"/>
          <w:szCs w:val="24"/>
          <w:shd w:val="clear" w:color="auto" w:fill="FFFFFF"/>
        </w:rPr>
        <w:t>European Journal of Sustainable Development, 8</w:t>
      </w:r>
      <w:r>
        <w:rPr>
          <w:rFonts w:ascii="Times New Roman" w:hAnsi="Times New Roman"/>
          <w:sz w:val="24"/>
          <w:szCs w:val="24"/>
          <w:shd w:val="clear" w:color="auto" w:fill="FFFFFF"/>
        </w:rPr>
        <w:t>(5), 16.</w:t>
      </w:r>
      <w:r w:rsidRPr="00A242BB">
        <w:rPr>
          <w:rFonts w:ascii="Times New Roman" w:hAnsi="Times New Roman"/>
          <w:sz w:val="24"/>
          <w:szCs w:val="24"/>
          <w:shd w:val="clear" w:color="auto" w:fill="FFFFFF"/>
        </w:rPr>
        <w:t xml:space="preserve"> </w:t>
      </w:r>
      <w:r>
        <w:rPr>
          <w:rFonts w:ascii="Times New Roman" w:hAnsi="Times New Roman"/>
          <w:sz w:val="24"/>
          <w:szCs w:val="24"/>
          <w:shd w:val="clear" w:color="auto" w:fill="FFFFFF"/>
        </w:rPr>
        <w:t xml:space="preserve">Negescu Oancea, M. D., </w:t>
      </w:r>
    </w:p>
    <w:p w14:paraId="1B358219" w14:textId="77777777" w:rsidR="00A242BB" w:rsidRDefault="00A242BB" w:rsidP="00A242BB">
      <w:pPr>
        <w:spacing w:after="0" w:line="240" w:lineRule="auto"/>
        <w:ind w:left="284" w:hanging="284"/>
        <w:jc w:val="both"/>
        <w:rPr>
          <w:rFonts w:ascii="Times New Roman" w:hAnsi="Times New Roman"/>
          <w:sz w:val="24"/>
          <w:szCs w:val="24"/>
          <w:shd w:val="clear" w:color="auto" w:fill="FFFFFF"/>
        </w:rPr>
      </w:pPr>
      <w:r>
        <w:rPr>
          <w:rFonts w:ascii="Times New Roman" w:hAnsi="Times New Roman"/>
          <w:sz w:val="24"/>
          <w:szCs w:val="24"/>
          <w:shd w:val="clear" w:color="auto" w:fill="FFFFFF"/>
        </w:rPr>
        <w:t>Burlacu, S., Bodislav, D. A., &amp; Rădulescu, C. V. (2018). E-COMMERCE AND GLOBAL FOOD RESOURCES. </w:t>
      </w:r>
      <w:r>
        <w:rPr>
          <w:rFonts w:ascii="Times New Roman" w:hAnsi="Times New Roman"/>
          <w:i/>
          <w:iCs/>
          <w:sz w:val="24"/>
          <w:szCs w:val="24"/>
          <w:shd w:val="clear" w:color="auto" w:fill="FFFFFF"/>
        </w:rPr>
        <w:t>Managerial Challenges of the Contemporary Society. Proceedings</w:t>
      </w:r>
      <w:r>
        <w:rPr>
          <w:rFonts w:ascii="Times New Roman" w:hAnsi="Times New Roman"/>
          <w:sz w:val="24"/>
          <w:szCs w:val="24"/>
          <w:shd w:val="clear" w:color="auto" w:fill="FFFFFF"/>
        </w:rPr>
        <w:t>, </w:t>
      </w:r>
      <w:r>
        <w:rPr>
          <w:rFonts w:ascii="Times New Roman" w:hAnsi="Times New Roman"/>
          <w:i/>
          <w:iCs/>
          <w:sz w:val="24"/>
          <w:szCs w:val="24"/>
          <w:shd w:val="clear" w:color="auto" w:fill="FFFFFF"/>
        </w:rPr>
        <w:t>11</w:t>
      </w:r>
      <w:r>
        <w:rPr>
          <w:rFonts w:ascii="Times New Roman" w:hAnsi="Times New Roman"/>
          <w:sz w:val="24"/>
          <w:szCs w:val="24"/>
          <w:shd w:val="clear" w:color="auto" w:fill="FFFFFF"/>
        </w:rPr>
        <w:t>(2), 48.</w:t>
      </w:r>
      <w:r w:rsidRPr="00A242BB">
        <w:rPr>
          <w:rFonts w:ascii="Times New Roman" w:hAnsi="Times New Roman"/>
          <w:sz w:val="24"/>
          <w:szCs w:val="24"/>
          <w:shd w:val="clear" w:color="auto" w:fill="FFFFFF"/>
        </w:rPr>
        <w:t xml:space="preserve"> </w:t>
      </w:r>
      <w:r>
        <w:rPr>
          <w:rFonts w:ascii="Times New Roman" w:hAnsi="Times New Roman"/>
          <w:sz w:val="24"/>
          <w:szCs w:val="24"/>
          <w:shd w:val="clear" w:color="auto" w:fill="FFFFFF"/>
        </w:rPr>
        <w:t>Burlacu, S., Gutu, C., &amp; Matei, F. O. (2018). GLOBALIZATION--PROS AND CONS. </w:t>
      </w:r>
      <w:r>
        <w:rPr>
          <w:rFonts w:ascii="Times New Roman" w:hAnsi="Times New Roman"/>
          <w:i/>
          <w:iCs/>
          <w:sz w:val="24"/>
          <w:szCs w:val="24"/>
          <w:shd w:val="clear" w:color="auto" w:fill="FFFFFF"/>
        </w:rPr>
        <w:t>Quality-Access to Success</w:t>
      </w:r>
      <w:r>
        <w:rPr>
          <w:rFonts w:ascii="Times New Roman" w:hAnsi="Times New Roman"/>
          <w:sz w:val="24"/>
          <w:szCs w:val="24"/>
          <w:shd w:val="clear" w:color="auto" w:fill="FFFFFF"/>
        </w:rPr>
        <w:t>, </w:t>
      </w:r>
      <w:r>
        <w:rPr>
          <w:rFonts w:ascii="Times New Roman" w:hAnsi="Times New Roman"/>
          <w:i/>
          <w:iCs/>
          <w:sz w:val="24"/>
          <w:szCs w:val="24"/>
          <w:shd w:val="clear" w:color="auto" w:fill="FFFFFF"/>
        </w:rPr>
        <w:t>19</w:t>
      </w:r>
      <w:r>
        <w:rPr>
          <w:rFonts w:ascii="Times New Roman" w:hAnsi="Times New Roman"/>
          <w:sz w:val="24"/>
          <w:szCs w:val="24"/>
          <w:shd w:val="clear" w:color="auto" w:fill="FFFFFF"/>
        </w:rPr>
        <w:t>.</w:t>
      </w:r>
      <w:r w:rsidRPr="00A242BB">
        <w:rPr>
          <w:rFonts w:ascii="Times New Roman" w:hAnsi="Times New Roman"/>
          <w:sz w:val="24"/>
          <w:szCs w:val="24"/>
          <w:shd w:val="clear" w:color="auto" w:fill="FFFFFF"/>
        </w:rPr>
        <w:t xml:space="preserve"> </w:t>
      </w:r>
    </w:p>
    <w:p w14:paraId="6ECCC44F" w14:textId="77777777" w:rsidR="00A242BB" w:rsidRDefault="00A242BB" w:rsidP="00A242BB">
      <w:pPr>
        <w:spacing w:after="0" w:line="240" w:lineRule="auto"/>
        <w:ind w:left="284" w:hanging="284"/>
        <w:rPr>
          <w:rFonts w:ascii="Times New Roman" w:hAnsi="Times New Roman"/>
          <w:shd w:val="clear" w:color="auto" w:fill="FFFFFF"/>
        </w:rPr>
      </w:pPr>
      <w:r>
        <w:rPr>
          <w:rFonts w:ascii="Times New Roman" w:hAnsi="Times New Roman"/>
          <w:sz w:val="24"/>
          <w:szCs w:val="24"/>
          <w:shd w:val="clear" w:color="auto" w:fill="FFFFFF"/>
        </w:rPr>
        <w:t>Burlacu, S., Buzoianu, O. A. C., Mitrita, M., &amp; Diaconu, A. (2019). STRATEGIC OPTIONS FOR THE DEVELOPMENT OF ECOTURISM IN THE DORNELOR COUNTY. </w:t>
      </w:r>
      <w:r>
        <w:rPr>
          <w:rFonts w:ascii="Times New Roman" w:hAnsi="Times New Roman"/>
          <w:i/>
          <w:iCs/>
          <w:sz w:val="24"/>
          <w:szCs w:val="24"/>
          <w:shd w:val="clear" w:color="auto" w:fill="FFFFFF"/>
        </w:rPr>
        <w:t>The USV Annals of Economics and Public Administration</w:t>
      </w:r>
      <w:r>
        <w:rPr>
          <w:rFonts w:ascii="Times New Roman" w:hAnsi="Times New Roman"/>
          <w:sz w:val="24"/>
          <w:szCs w:val="24"/>
          <w:shd w:val="clear" w:color="auto" w:fill="FFFFFF"/>
        </w:rPr>
        <w:t>, </w:t>
      </w:r>
      <w:r>
        <w:rPr>
          <w:rFonts w:ascii="Times New Roman" w:hAnsi="Times New Roman"/>
          <w:i/>
          <w:iCs/>
          <w:sz w:val="24"/>
          <w:szCs w:val="24"/>
          <w:shd w:val="clear" w:color="auto" w:fill="FFFFFF"/>
        </w:rPr>
        <w:t>19</w:t>
      </w:r>
      <w:r>
        <w:rPr>
          <w:rFonts w:ascii="Times New Roman" w:hAnsi="Times New Roman"/>
          <w:sz w:val="24"/>
          <w:szCs w:val="24"/>
          <w:shd w:val="clear" w:color="auto" w:fill="FFFFFF"/>
        </w:rPr>
        <w:t>(1 (29)), 21-28.</w:t>
      </w:r>
      <w:r w:rsidRPr="00A242BB">
        <w:rPr>
          <w:rFonts w:ascii="Times New Roman" w:hAnsi="Times New Roman"/>
          <w:sz w:val="24"/>
          <w:szCs w:val="24"/>
          <w:shd w:val="clear" w:color="auto" w:fill="FFFFFF"/>
        </w:rPr>
        <w:t xml:space="preserve"> </w:t>
      </w:r>
    </w:p>
    <w:p w14:paraId="4093F2A0" w14:textId="77777777" w:rsidR="00A242BB" w:rsidRDefault="00A242BB" w:rsidP="00A242BB">
      <w:pPr>
        <w:spacing w:after="0" w:line="240" w:lineRule="auto"/>
        <w:ind w:left="284" w:hanging="284"/>
        <w:rPr>
          <w:rFonts w:ascii="Times New Roman" w:hAnsi="Times New Roman"/>
          <w:shd w:val="clear" w:color="auto" w:fill="FFFFFF"/>
        </w:rPr>
      </w:pPr>
      <w:r>
        <w:rPr>
          <w:rFonts w:ascii="Times New Roman" w:hAnsi="Times New Roman"/>
          <w:sz w:val="24"/>
          <w:szCs w:val="24"/>
          <w:shd w:val="clear" w:color="auto" w:fill="FFFFFF"/>
        </w:rPr>
        <w:t>Burlacu, S., Profiroiu, A., &amp; Vasilache, P. C. (2019). IMPACT OF DEMOGRAPHY ON THE PUBLIC FINANCE OF THE EUROPEAN UNION. </w:t>
      </w:r>
      <w:r>
        <w:rPr>
          <w:rFonts w:ascii="Times New Roman" w:hAnsi="Times New Roman"/>
          <w:i/>
          <w:iCs/>
          <w:sz w:val="24"/>
          <w:szCs w:val="24"/>
          <w:shd w:val="clear" w:color="auto" w:fill="FFFFFF"/>
        </w:rPr>
        <w:t>Calitatea</w:t>
      </w:r>
      <w:r>
        <w:rPr>
          <w:rFonts w:ascii="Times New Roman" w:hAnsi="Times New Roman"/>
          <w:sz w:val="24"/>
          <w:szCs w:val="24"/>
          <w:shd w:val="clear" w:color="auto" w:fill="FFFFFF"/>
        </w:rPr>
        <w:t>, </w:t>
      </w:r>
      <w:r>
        <w:rPr>
          <w:rFonts w:ascii="Times New Roman" w:hAnsi="Times New Roman"/>
          <w:i/>
          <w:iCs/>
          <w:sz w:val="24"/>
          <w:szCs w:val="24"/>
          <w:shd w:val="clear" w:color="auto" w:fill="FFFFFF"/>
        </w:rPr>
        <w:t>20</w:t>
      </w:r>
      <w:r>
        <w:rPr>
          <w:rFonts w:ascii="Times New Roman" w:hAnsi="Times New Roman"/>
          <w:sz w:val="24"/>
          <w:szCs w:val="24"/>
          <w:shd w:val="clear" w:color="auto" w:fill="FFFFFF"/>
        </w:rPr>
        <w:t>(S2), 136-138.</w:t>
      </w:r>
      <w:r w:rsidRPr="00A242BB">
        <w:rPr>
          <w:rFonts w:ascii="Times New Roman" w:hAnsi="Times New Roman"/>
          <w:sz w:val="24"/>
          <w:szCs w:val="24"/>
          <w:shd w:val="clear" w:color="auto" w:fill="FFFFFF"/>
        </w:rPr>
        <w:t xml:space="preserve"> </w:t>
      </w:r>
    </w:p>
    <w:p w14:paraId="06CFBB92" w14:textId="77777777" w:rsidR="00A242BB" w:rsidRDefault="00A242BB" w:rsidP="00A242BB">
      <w:pPr>
        <w:spacing w:after="0" w:line="240" w:lineRule="auto"/>
        <w:ind w:left="284" w:hanging="284"/>
        <w:jc w:val="both"/>
        <w:rPr>
          <w:rFonts w:ascii="Times New Roman" w:hAnsi="Times New Roman"/>
          <w:sz w:val="24"/>
          <w:szCs w:val="24"/>
          <w:shd w:val="clear" w:color="auto" w:fill="FFFFFF"/>
        </w:rPr>
      </w:pPr>
      <w:r>
        <w:rPr>
          <w:rFonts w:ascii="Times New Roman" w:hAnsi="Times New Roman"/>
          <w:sz w:val="24"/>
          <w:szCs w:val="24"/>
          <w:shd w:val="clear" w:color="auto" w:fill="FFFFFF"/>
        </w:rPr>
        <w:t>BURLACU, Sorin; ALPOPI , Cristina; POPESCU, Maria Loredana. Omul și degradarea mediului natural. Efecte distructive. In: Competitivitatea şi Inovarea în Economia Cunoaşterii. Vol.1, 28-29 septembrie 2018, Chisinau, Republica Moldova: Departamentul Editorial-Poligrafic al ASEM, 2018, pp. 159-165. ISBN 978-9975-75-932-8.</w:t>
      </w:r>
      <w:r w:rsidRPr="00A242BB">
        <w:rPr>
          <w:rFonts w:ascii="Times New Roman" w:hAnsi="Times New Roman"/>
          <w:sz w:val="24"/>
          <w:szCs w:val="24"/>
          <w:shd w:val="clear" w:color="auto" w:fill="FFFFFF"/>
        </w:rPr>
        <w:t xml:space="preserve"> </w:t>
      </w:r>
    </w:p>
    <w:p w14:paraId="6A5B828A" w14:textId="77777777" w:rsidR="00A242BB" w:rsidRPr="00407192" w:rsidRDefault="00A242BB" w:rsidP="00A242BB">
      <w:pPr>
        <w:spacing w:after="0" w:line="240" w:lineRule="auto"/>
        <w:ind w:left="284" w:hanging="284"/>
        <w:contextualSpacing/>
        <w:jc w:val="both"/>
        <w:rPr>
          <w:rFonts w:ascii="Times New Roman" w:hAnsi="Times New Roman"/>
          <w:sz w:val="24"/>
          <w:szCs w:val="24"/>
          <w:lang w:val="ro-RO"/>
        </w:rPr>
      </w:pPr>
      <w:r w:rsidRPr="00407192">
        <w:rPr>
          <w:rFonts w:ascii="Times New Roman" w:hAnsi="Times New Roman"/>
          <w:bCs/>
          <w:sz w:val="24"/>
          <w:szCs w:val="24"/>
          <w:lang w:val="ro-RO"/>
        </w:rPr>
        <w:t xml:space="preserve">Câmpeanu, V., 2007, </w:t>
      </w:r>
      <w:r w:rsidRPr="00407192">
        <w:rPr>
          <w:rFonts w:ascii="Times New Roman" w:hAnsi="Times New Roman"/>
          <w:bCs/>
          <w:i/>
          <w:sz w:val="24"/>
          <w:szCs w:val="24"/>
          <w:lang w:val="ro-RO"/>
        </w:rPr>
        <w:t>Dezvoltarea durabilă şi managementul mediului</w:t>
      </w:r>
      <w:r w:rsidRPr="00407192">
        <w:rPr>
          <w:rFonts w:ascii="Times New Roman" w:hAnsi="Times New Roman"/>
          <w:bCs/>
          <w:sz w:val="24"/>
          <w:szCs w:val="24"/>
          <w:lang w:val="ro-RO"/>
        </w:rPr>
        <w:t>, Editura Pro Universitaria, Bucureşti</w:t>
      </w:r>
    </w:p>
    <w:p w14:paraId="53ABD24E" w14:textId="77777777" w:rsidR="00A242BB" w:rsidRPr="00407192" w:rsidRDefault="00A242BB" w:rsidP="00A242BB">
      <w:pPr>
        <w:spacing w:after="0" w:line="240" w:lineRule="auto"/>
        <w:ind w:left="284" w:hanging="284"/>
        <w:jc w:val="both"/>
        <w:rPr>
          <w:rFonts w:ascii="Times New Roman" w:hAnsi="Times New Roman"/>
          <w:sz w:val="24"/>
          <w:szCs w:val="24"/>
          <w:lang w:val="ro-RO"/>
        </w:rPr>
      </w:pPr>
      <w:r w:rsidRPr="00407192">
        <w:rPr>
          <w:rFonts w:ascii="Times New Roman" w:hAnsi="Times New Roman"/>
          <w:sz w:val="24"/>
          <w:szCs w:val="24"/>
          <w:lang w:val="ro-RO"/>
        </w:rPr>
        <w:lastRenderedPageBreak/>
        <w:t>Circular Economy Strategy - Environment - European Commission. (2016), Retrieved from http://ec.europa.eu/environment/circular-economy/index_en.htm.</w:t>
      </w:r>
    </w:p>
    <w:p w14:paraId="01AFE2F1" w14:textId="77777777" w:rsidR="00A242BB" w:rsidRPr="00407192" w:rsidRDefault="00A242BB" w:rsidP="00A242BB">
      <w:pPr>
        <w:spacing w:after="0" w:line="240" w:lineRule="auto"/>
        <w:ind w:left="284" w:hanging="284"/>
        <w:jc w:val="both"/>
        <w:rPr>
          <w:rFonts w:ascii="Times New Roman" w:hAnsi="Times New Roman"/>
          <w:sz w:val="24"/>
          <w:szCs w:val="24"/>
          <w:lang w:val="ro-RO"/>
        </w:rPr>
      </w:pPr>
      <w:r w:rsidRPr="00407192">
        <w:rPr>
          <w:rStyle w:val="refstrong"/>
          <w:rFonts w:ascii="Times New Roman" w:hAnsi="Times New Roman"/>
          <w:sz w:val="24"/>
          <w:szCs w:val="24"/>
          <w:lang w:val="ro-RO"/>
        </w:rPr>
        <w:t>Consonni,</w:t>
      </w:r>
      <w:r w:rsidRPr="00407192">
        <w:rPr>
          <w:rFonts w:ascii="Times New Roman" w:hAnsi="Times New Roman"/>
          <w:sz w:val="24"/>
          <w:szCs w:val="24"/>
          <w:lang w:val="ro-RO"/>
        </w:rPr>
        <w:t xml:space="preserve"> S., Giugliano M., Grosso M., 2005, </w:t>
      </w:r>
      <w:r w:rsidRPr="00407192">
        <w:rPr>
          <w:rFonts w:ascii="Times New Roman" w:hAnsi="Times New Roman"/>
          <w:i/>
          <w:sz w:val="24"/>
          <w:szCs w:val="24"/>
          <w:lang w:val="ro-RO"/>
        </w:rPr>
        <w:t xml:space="preserve">Alternative strategies for energy recovery from municipal solid waste. Part B: emission and cost estimates. </w:t>
      </w:r>
      <w:r w:rsidRPr="00407192">
        <w:rPr>
          <w:rStyle w:val="refitalic"/>
          <w:rFonts w:ascii="Times New Roman" w:hAnsi="Times New Roman"/>
          <w:i/>
          <w:sz w:val="24"/>
          <w:szCs w:val="24"/>
          <w:lang w:val="ro-RO"/>
        </w:rPr>
        <w:t>Waste Management</w:t>
      </w:r>
      <w:r w:rsidRPr="00407192">
        <w:rPr>
          <w:rFonts w:ascii="Times New Roman" w:hAnsi="Times New Roman"/>
          <w:sz w:val="24"/>
          <w:szCs w:val="24"/>
          <w:lang w:val="ro-RO"/>
        </w:rPr>
        <w:t xml:space="preserve">, </w:t>
      </w:r>
      <w:r w:rsidRPr="00407192">
        <w:rPr>
          <w:rStyle w:val="refstrong"/>
          <w:rFonts w:ascii="Times New Roman" w:hAnsi="Times New Roman"/>
          <w:sz w:val="24"/>
          <w:szCs w:val="24"/>
          <w:lang w:val="ro-RO"/>
        </w:rPr>
        <w:t>25</w:t>
      </w:r>
      <w:r w:rsidRPr="00407192">
        <w:rPr>
          <w:rFonts w:ascii="Times New Roman" w:hAnsi="Times New Roman"/>
          <w:sz w:val="24"/>
          <w:szCs w:val="24"/>
          <w:lang w:val="ro-RO"/>
        </w:rPr>
        <w:t>, pp. 137-148.</w:t>
      </w:r>
    </w:p>
    <w:p w14:paraId="53A1DA8B" w14:textId="77777777" w:rsidR="00A242BB" w:rsidRPr="00407192" w:rsidRDefault="00A242BB" w:rsidP="00A242BB">
      <w:pPr>
        <w:spacing w:after="0" w:line="240" w:lineRule="auto"/>
        <w:ind w:left="284" w:hanging="284"/>
        <w:jc w:val="both"/>
        <w:rPr>
          <w:rStyle w:val="HTMLCite"/>
          <w:rFonts w:ascii="Times New Roman" w:hAnsi="Times New Roman"/>
          <w:i w:val="0"/>
          <w:sz w:val="24"/>
          <w:szCs w:val="24"/>
          <w:lang w:val="ro-RO"/>
        </w:rPr>
      </w:pPr>
      <w:r w:rsidRPr="00407192">
        <w:rPr>
          <w:rStyle w:val="HTMLCite"/>
          <w:rFonts w:ascii="Times New Roman" w:hAnsi="Times New Roman"/>
          <w:i w:val="0"/>
          <w:sz w:val="24"/>
          <w:szCs w:val="24"/>
          <w:lang w:val="ro-RO"/>
        </w:rPr>
        <w:t>Davidson, G., 2011</w:t>
      </w:r>
      <w:r w:rsidRPr="00407192">
        <w:rPr>
          <w:rStyle w:val="HTMLCite"/>
          <w:rFonts w:ascii="Times New Roman" w:hAnsi="Times New Roman"/>
          <w:sz w:val="24"/>
          <w:szCs w:val="24"/>
          <w:lang w:val="ro-RO"/>
        </w:rPr>
        <w:t xml:space="preserve">, </w:t>
      </w:r>
      <w:r w:rsidRPr="00407192">
        <w:rPr>
          <w:rFonts w:ascii="Times New Roman" w:hAnsi="Times New Roman"/>
          <w:i/>
          <w:iCs/>
          <w:sz w:val="24"/>
          <w:szCs w:val="24"/>
          <w:lang w:val="ro-RO"/>
        </w:rPr>
        <w:t>Waste Management Practices: Literature Review</w:t>
      </w:r>
      <w:r w:rsidRPr="00407192">
        <w:rPr>
          <w:rStyle w:val="HTMLCite"/>
          <w:rFonts w:ascii="Times New Roman" w:hAnsi="Times New Roman"/>
          <w:sz w:val="24"/>
          <w:szCs w:val="24"/>
          <w:lang w:val="ro-RO"/>
        </w:rPr>
        <w:t>, Dalhousie University - Office of Sustainability</w:t>
      </w:r>
      <w:r w:rsidRPr="00407192">
        <w:rPr>
          <w:rStyle w:val="reference-accessdate"/>
          <w:rFonts w:ascii="Times New Roman" w:hAnsi="Times New Roman"/>
          <w:iCs/>
          <w:sz w:val="24"/>
          <w:szCs w:val="24"/>
          <w:lang w:val="ro-RO"/>
        </w:rPr>
        <w:t xml:space="preserve">. Retrieved </w:t>
      </w:r>
      <w:r w:rsidRPr="00407192">
        <w:rPr>
          <w:rStyle w:val="nowrap"/>
          <w:rFonts w:ascii="Times New Roman" w:hAnsi="Times New Roman"/>
          <w:iCs/>
          <w:sz w:val="24"/>
          <w:szCs w:val="24"/>
          <w:lang w:val="ro-RO"/>
        </w:rPr>
        <w:t>3 March</w:t>
      </w:r>
      <w:r w:rsidRPr="00407192">
        <w:rPr>
          <w:rStyle w:val="reference-accessdate"/>
          <w:rFonts w:ascii="Times New Roman" w:hAnsi="Times New Roman"/>
          <w:iCs/>
          <w:sz w:val="24"/>
          <w:szCs w:val="24"/>
          <w:lang w:val="ro-RO"/>
        </w:rPr>
        <w:t xml:space="preserve"> 2017</w:t>
      </w:r>
      <w:r w:rsidRPr="00407192">
        <w:rPr>
          <w:rStyle w:val="HTMLCite"/>
          <w:rFonts w:ascii="Times New Roman" w:hAnsi="Times New Roman"/>
          <w:sz w:val="24"/>
          <w:szCs w:val="24"/>
          <w:lang w:val="ro-RO"/>
        </w:rPr>
        <w:t>.</w:t>
      </w:r>
    </w:p>
    <w:p w14:paraId="0349D9AC" w14:textId="77777777" w:rsidR="00A242BB" w:rsidRPr="00407192" w:rsidRDefault="00A242BB" w:rsidP="00A242BB">
      <w:pPr>
        <w:spacing w:after="0" w:line="240" w:lineRule="auto"/>
        <w:ind w:left="284" w:hanging="284"/>
        <w:jc w:val="both"/>
        <w:rPr>
          <w:rFonts w:ascii="Times New Roman" w:hAnsi="Times New Roman"/>
          <w:sz w:val="24"/>
          <w:szCs w:val="24"/>
          <w:lang w:val="ro-RO"/>
        </w:rPr>
      </w:pPr>
      <w:r w:rsidRPr="00407192">
        <w:rPr>
          <w:rFonts w:ascii="Times New Roman" w:hAnsi="Times New Roman"/>
          <w:sz w:val="24"/>
          <w:szCs w:val="24"/>
          <w:lang w:val="ro-RO"/>
        </w:rPr>
        <w:t xml:space="preserve">Hoornweg, D., Bhada-Tata. P., 2012, </w:t>
      </w:r>
      <w:r w:rsidRPr="00407192">
        <w:rPr>
          <w:rFonts w:ascii="Times New Roman" w:hAnsi="Times New Roman"/>
          <w:i/>
          <w:iCs/>
          <w:sz w:val="24"/>
          <w:szCs w:val="24"/>
          <w:lang w:val="ro-RO"/>
        </w:rPr>
        <w:t>What a waste: a global review of solid waste management</w:t>
      </w:r>
      <w:r w:rsidRPr="00407192">
        <w:rPr>
          <w:rFonts w:ascii="Times New Roman" w:hAnsi="Times New Roman"/>
          <w:sz w:val="24"/>
          <w:szCs w:val="24"/>
          <w:lang w:val="ro-RO"/>
        </w:rPr>
        <w:t>, Washington, DC, The World Bank (Knowledge Papers no. 15).</w:t>
      </w:r>
    </w:p>
    <w:p w14:paraId="4330576D" w14:textId="77777777" w:rsidR="00A242BB" w:rsidRPr="00407192" w:rsidRDefault="00A242BB" w:rsidP="00A242BB">
      <w:pPr>
        <w:spacing w:after="0" w:line="240" w:lineRule="auto"/>
        <w:ind w:left="284" w:hanging="284"/>
        <w:jc w:val="both"/>
        <w:rPr>
          <w:rFonts w:ascii="Times New Roman" w:hAnsi="Times New Roman"/>
          <w:sz w:val="24"/>
          <w:szCs w:val="24"/>
          <w:lang w:val="ro-RO"/>
        </w:rPr>
      </w:pPr>
      <w:r w:rsidRPr="00407192">
        <w:rPr>
          <w:rFonts w:ascii="Times New Roman" w:hAnsi="Times New Roman"/>
          <w:sz w:val="24"/>
          <w:szCs w:val="24"/>
          <w:lang w:val="ro-RO"/>
        </w:rPr>
        <w:t xml:space="preserve">McDougall, F., White, P., Franke, M. Hindle, P., 2001, </w:t>
      </w:r>
      <w:r w:rsidRPr="00407192">
        <w:rPr>
          <w:rFonts w:ascii="Times New Roman" w:hAnsi="Times New Roman"/>
          <w:i/>
          <w:sz w:val="24"/>
          <w:szCs w:val="24"/>
          <w:lang w:val="ro-RO"/>
        </w:rPr>
        <w:t>Integrated solid waste management-a life cycle inventory</w:t>
      </w:r>
      <w:r w:rsidRPr="00407192">
        <w:rPr>
          <w:rFonts w:ascii="Times New Roman" w:hAnsi="Times New Roman"/>
          <w:sz w:val="24"/>
          <w:szCs w:val="24"/>
          <w:lang w:val="ro-RO"/>
        </w:rPr>
        <w:t>, Blackwell Publishing.</w:t>
      </w:r>
    </w:p>
    <w:p w14:paraId="3096D66E" w14:textId="77777777" w:rsidR="00A242BB" w:rsidRPr="00407192" w:rsidRDefault="00A242BB" w:rsidP="00A242BB">
      <w:pPr>
        <w:spacing w:after="0" w:line="240" w:lineRule="auto"/>
        <w:ind w:left="284" w:hanging="284"/>
        <w:jc w:val="both"/>
        <w:rPr>
          <w:rFonts w:ascii="Times New Roman" w:hAnsi="Times New Roman"/>
          <w:sz w:val="24"/>
          <w:szCs w:val="24"/>
          <w:lang w:val="ro-RO"/>
        </w:rPr>
      </w:pPr>
      <w:r w:rsidRPr="00407192">
        <w:rPr>
          <w:rStyle w:val="refstrong"/>
          <w:rFonts w:ascii="Times New Roman" w:hAnsi="Times New Roman"/>
          <w:sz w:val="24"/>
          <w:szCs w:val="24"/>
          <w:lang w:val="ro-RO"/>
        </w:rPr>
        <w:t>Mertins,</w:t>
      </w:r>
      <w:r w:rsidRPr="00407192">
        <w:rPr>
          <w:rFonts w:ascii="Times New Roman" w:hAnsi="Times New Roman"/>
          <w:sz w:val="24"/>
          <w:szCs w:val="24"/>
          <w:lang w:val="ro-RO"/>
        </w:rPr>
        <w:t xml:space="preserve"> L., Vinolas C., Bargallo A., Sommer G., Renau J., 1999, </w:t>
      </w:r>
      <w:r w:rsidRPr="00407192">
        <w:rPr>
          <w:rFonts w:ascii="Times New Roman" w:hAnsi="Times New Roman"/>
          <w:i/>
          <w:sz w:val="24"/>
          <w:szCs w:val="24"/>
          <w:lang w:val="ro-RO"/>
        </w:rPr>
        <w:t xml:space="preserve">Development and application of waste factors - An overview. </w:t>
      </w:r>
      <w:r w:rsidRPr="00407192">
        <w:rPr>
          <w:rFonts w:ascii="Times New Roman" w:hAnsi="Times New Roman"/>
          <w:sz w:val="24"/>
          <w:szCs w:val="24"/>
          <w:lang w:val="ro-RO"/>
        </w:rPr>
        <w:t>Technical Report No. 37, European Environment Agency, Copenhagen.</w:t>
      </w:r>
    </w:p>
    <w:p w14:paraId="25ACFEAC" w14:textId="77777777" w:rsidR="00A242BB" w:rsidRPr="00407192" w:rsidRDefault="00A242BB" w:rsidP="00A242BB">
      <w:pPr>
        <w:spacing w:after="0" w:line="240" w:lineRule="auto"/>
        <w:ind w:left="284" w:hanging="284"/>
        <w:jc w:val="both"/>
        <w:rPr>
          <w:rFonts w:ascii="Times New Roman" w:hAnsi="Times New Roman"/>
          <w:sz w:val="24"/>
          <w:szCs w:val="24"/>
          <w:lang w:val="ro-RO"/>
        </w:rPr>
      </w:pPr>
      <w:r w:rsidRPr="00407192">
        <w:rPr>
          <w:rFonts w:ascii="Times New Roman" w:hAnsi="Times New Roman"/>
          <w:sz w:val="24"/>
          <w:szCs w:val="24"/>
          <w:lang w:val="ro-RO"/>
        </w:rPr>
        <w:t xml:space="preserve">Oros V., Drăghici C., 2002, </w:t>
      </w:r>
      <w:r w:rsidRPr="00407192">
        <w:rPr>
          <w:rFonts w:ascii="Times New Roman" w:hAnsi="Times New Roman"/>
          <w:i/>
          <w:sz w:val="24"/>
          <w:szCs w:val="24"/>
          <w:lang w:val="ro-RO"/>
        </w:rPr>
        <w:t>Managementul deşeurilor</w:t>
      </w:r>
      <w:r w:rsidRPr="00407192">
        <w:rPr>
          <w:rFonts w:ascii="Times New Roman" w:hAnsi="Times New Roman"/>
          <w:sz w:val="24"/>
          <w:szCs w:val="24"/>
          <w:lang w:val="ro-RO"/>
        </w:rPr>
        <w:t>, Braşov</w:t>
      </w:r>
    </w:p>
    <w:p w14:paraId="78B2D59C" w14:textId="77777777" w:rsidR="00A242BB" w:rsidRPr="00407192" w:rsidRDefault="00A242BB" w:rsidP="00A242BB">
      <w:pPr>
        <w:spacing w:after="0" w:line="240" w:lineRule="auto"/>
        <w:ind w:left="284" w:hanging="284"/>
        <w:jc w:val="both"/>
        <w:rPr>
          <w:rFonts w:ascii="Times New Roman" w:hAnsi="Times New Roman"/>
          <w:iCs/>
          <w:sz w:val="24"/>
          <w:szCs w:val="24"/>
          <w:lang w:val="ro-RO"/>
        </w:rPr>
      </w:pPr>
      <w:r w:rsidRPr="00407192">
        <w:rPr>
          <w:rStyle w:val="HTMLCite"/>
          <w:rFonts w:ascii="Times New Roman" w:hAnsi="Times New Roman"/>
          <w:i w:val="0"/>
          <w:sz w:val="24"/>
          <w:szCs w:val="24"/>
          <w:lang w:val="ro-RO"/>
        </w:rPr>
        <w:t xml:space="preserve">Păunescu, I., 2002, </w:t>
      </w:r>
      <w:r w:rsidRPr="00407192">
        <w:rPr>
          <w:rStyle w:val="HTMLCite"/>
          <w:rFonts w:ascii="Times New Roman" w:hAnsi="Times New Roman"/>
          <w:sz w:val="24"/>
          <w:szCs w:val="24"/>
          <w:lang w:val="ro-RO"/>
        </w:rPr>
        <w:t>Gestionarea deșeurilor urbane. București: Editura Matrix Rom</w:t>
      </w:r>
    </w:p>
    <w:p w14:paraId="7FB9CCA9" w14:textId="77777777" w:rsidR="00A242BB" w:rsidRDefault="00A242BB" w:rsidP="00A242BB">
      <w:pPr>
        <w:spacing w:after="0" w:line="240" w:lineRule="auto"/>
        <w:ind w:left="284" w:hanging="284"/>
        <w:jc w:val="both"/>
        <w:rPr>
          <w:rFonts w:ascii="Times New Roman" w:hAnsi="Times New Roman"/>
          <w:sz w:val="24"/>
          <w:szCs w:val="24"/>
          <w:shd w:val="clear" w:color="auto" w:fill="FFFFFF"/>
        </w:rPr>
      </w:pPr>
      <w:r>
        <w:rPr>
          <w:rFonts w:ascii="Times New Roman" w:hAnsi="Times New Roman"/>
          <w:sz w:val="24"/>
          <w:szCs w:val="24"/>
          <w:shd w:val="clear" w:color="auto" w:fill="FFFFFF"/>
        </w:rPr>
        <w:t>Rădulescu, C. V., Bodislav, D. A., &amp; Burlacu, S. (2018). DEMOGRAPHIC EXPLOSION AND IT GOVERNANCE IN PUBLIC INSTITUTIONS. </w:t>
      </w:r>
      <w:r>
        <w:rPr>
          <w:rFonts w:ascii="Times New Roman" w:hAnsi="Times New Roman"/>
          <w:i/>
          <w:iCs/>
          <w:sz w:val="24"/>
          <w:szCs w:val="24"/>
          <w:shd w:val="clear" w:color="auto" w:fill="FFFFFF"/>
        </w:rPr>
        <w:t>Managerial Challenges of the Contemporary Society. Proceedings</w:t>
      </w:r>
      <w:r>
        <w:rPr>
          <w:rFonts w:ascii="Times New Roman" w:hAnsi="Times New Roman"/>
          <w:sz w:val="24"/>
          <w:szCs w:val="24"/>
          <w:shd w:val="clear" w:color="auto" w:fill="FFFFFF"/>
        </w:rPr>
        <w:t>, </w:t>
      </w:r>
      <w:r>
        <w:rPr>
          <w:rFonts w:ascii="Times New Roman" w:hAnsi="Times New Roman"/>
          <w:i/>
          <w:iCs/>
          <w:sz w:val="24"/>
          <w:szCs w:val="24"/>
          <w:shd w:val="clear" w:color="auto" w:fill="FFFFFF"/>
        </w:rPr>
        <w:t>11</w:t>
      </w:r>
      <w:r>
        <w:rPr>
          <w:rFonts w:ascii="Times New Roman" w:hAnsi="Times New Roman"/>
          <w:sz w:val="24"/>
          <w:szCs w:val="24"/>
          <w:shd w:val="clear" w:color="auto" w:fill="FFFFFF"/>
        </w:rPr>
        <w:t>(1), 18.</w:t>
      </w:r>
      <w:r w:rsidRPr="00A242BB">
        <w:rPr>
          <w:rFonts w:ascii="Times New Roman" w:hAnsi="Times New Roman"/>
          <w:sz w:val="24"/>
          <w:szCs w:val="24"/>
          <w:shd w:val="clear" w:color="auto" w:fill="FFFFFF"/>
        </w:rPr>
        <w:t xml:space="preserve"> </w:t>
      </w:r>
    </w:p>
    <w:p w14:paraId="15ED6D80" w14:textId="77777777" w:rsidR="00A242BB" w:rsidRPr="00407192" w:rsidRDefault="00A242BB" w:rsidP="00A242BB">
      <w:pPr>
        <w:spacing w:after="0" w:line="240" w:lineRule="auto"/>
        <w:ind w:left="284" w:hanging="284"/>
        <w:jc w:val="both"/>
        <w:rPr>
          <w:rStyle w:val="mixed-citation"/>
          <w:rFonts w:ascii="Times New Roman" w:hAnsi="Times New Roman"/>
          <w:sz w:val="24"/>
          <w:szCs w:val="24"/>
          <w:lang w:val="ro-RO"/>
        </w:rPr>
      </w:pPr>
      <w:r>
        <w:rPr>
          <w:rFonts w:ascii="Times New Roman" w:hAnsi="Times New Roman"/>
          <w:sz w:val="24"/>
          <w:szCs w:val="24"/>
          <w:shd w:val="clear" w:color="auto" w:fill="FFFFFF"/>
        </w:rPr>
        <w:t>Rădulescu, C. V., Dobrea, R. C., &amp; Burlacu, S. (2018) THE BUSINESS MANAGEMENT OF DISTRESS SITUATIONS. THE 12th INTERNATIONAL MANAGEMENT CONFERENCE “Management Perspectives in the Digital Era” November 1st-2nd, 2018, BUCHAREST, ROMANIA, 1, 741-747</w:t>
      </w:r>
    </w:p>
    <w:p w14:paraId="508E95F3" w14:textId="77777777" w:rsidR="00A242BB" w:rsidRPr="00407192" w:rsidRDefault="00A242BB" w:rsidP="00A242BB">
      <w:pPr>
        <w:spacing w:after="0" w:line="240" w:lineRule="auto"/>
        <w:ind w:left="284" w:hanging="284"/>
        <w:jc w:val="both"/>
        <w:rPr>
          <w:rFonts w:ascii="Times New Roman" w:hAnsi="Times New Roman"/>
          <w:sz w:val="24"/>
          <w:szCs w:val="24"/>
          <w:lang w:val="ro-RO"/>
        </w:rPr>
      </w:pPr>
      <w:r w:rsidRPr="00407192">
        <w:rPr>
          <w:rStyle w:val="refstrong"/>
          <w:rFonts w:ascii="Times New Roman" w:hAnsi="Times New Roman"/>
          <w:sz w:val="24"/>
          <w:szCs w:val="24"/>
          <w:lang w:val="ro-RO"/>
        </w:rPr>
        <w:t>Themelis,</w:t>
      </w:r>
      <w:r w:rsidRPr="00407192">
        <w:rPr>
          <w:rFonts w:ascii="Times New Roman" w:hAnsi="Times New Roman"/>
          <w:sz w:val="24"/>
          <w:szCs w:val="24"/>
          <w:lang w:val="ro-RO"/>
        </w:rPr>
        <w:t xml:space="preserve"> N., 2003, </w:t>
      </w:r>
      <w:r w:rsidRPr="00407192">
        <w:rPr>
          <w:rFonts w:ascii="Times New Roman" w:hAnsi="Times New Roman"/>
          <w:i/>
          <w:sz w:val="24"/>
          <w:szCs w:val="24"/>
          <w:lang w:val="ro-RO"/>
        </w:rPr>
        <w:t xml:space="preserve">An overview of the global waste-to-energy industry. </w:t>
      </w:r>
      <w:r w:rsidRPr="00407192">
        <w:rPr>
          <w:rStyle w:val="refitalic"/>
          <w:rFonts w:ascii="Times New Roman" w:hAnsi="Times New Roman"/>
          <w:i/>
          <w:sz w:val="24"/>
          <w:szCs w:val="24"/>
          <w:lang w:val="ro-RO"/>
        </w:rPr>
        <w:t>Waste Management World</w:t>
      </w:r>
      <w:r w:rsidRPr="00407192">
        <w:rPr>
          <w:rFonts w:ascii="Times New Roman" w:hAnsi="Times New Roman"/>
          <w:i/>
          <w:sz w:val="24"/>
          <w:szCs w:val="24"/>
          <w:lang w:val="ro-RO"/>
        </w:rPr>
        <w:t>,</w:t>
      </w:r>
      <w:r w:rsidRPr="00407192">
        <w:rPr>
          <w:rFonts w:ascii="Times New Roman" w:hAnsi="Times New Roman"/>
          <w:sz w:val="24"/>
          <w:szCs w:val="24"/>
          <w:lang w:val="ro-RO"/>
        </w:rPr>
        <w:t xml:space="preserve"> 2003-2004 Review Issue July-August 2003, pp. 40-47</w:t>
      </w:r>
    </w:p>
    <w:p w14:paraId="091B6BF0" w14:textId="77777777" w:rsidR="00A242BB" w:rsidRDefault="00A242BB" w:rsidP="00A242BB">
      <w:pPr>
        <w:spacing w:after="0" w:line="240" w:lineRule="auto"/>
        <w:ind w:left="284" w:hanging="284"/>
        <w:rPr>
          <w:rFonts w:ascii="Times New Roman" w:hAnsi="Times New Roman"/>
          <w:shd w:val="clear" w:color="auto" w:fill="FFFFFF"/>
        </w:rPr>
      </w:pPr>
      <w:r w:rsidRPr="00407192">
        <w:rPr>
          <w:rStyle w:val="mixed-citation"/>
          <w:rFonts w:ascii="Times New Roman" w:hAnsi="Times New Roman"/>
          <w:sz w:val="24"/>
          <w:szCs w:val="24"/>
          <w:lang w:val="ro-RO"/>
        </w:rPr>
        <w:t xml:space="preserve">Wilson D.C, Velis C, Cheeseman C., 2006, </w:t>
      </w:r>
      <w:r w:rsidRPr="00407192">
        <w:rPr>
          <w:rStyle w:val="ref-title"/>
          <w:rFonts w:ascii="Times New Roman" w:hAnsi="Times New Roman"/>
          <w:i/>
          <w:sz w:val="24"/>
          <w:szCs w:val="24"/>
          <w:lang w:val="ro-RO"/>
        </w:rPr>
        <w:t>Role of informal sector recycling in waste management in developing countries</w:t>
      </w:r>
      <w:r w:rsidRPr="00407192">
        <w:rPr>
          <w:rStyle w:val="mixed-citation"/>
          <w:rFonts w:ascii="Times New Roman" w:hAnsi="Times New Roman"/>
          <w:sz w:val="24"/>
          <w:szCs w:val="24"/>
          <w:lang w:val="ro-RO"/>
        </w:rPr>
        <w:t xml:space="preserve">. </w:t>
      </w:r>
      <w:r w:rsidRPr="00407192">
        <w:rPr>
          <w:rStyle w:val="ref-journal"/>
          <w:rFonts w:ascii="Times New Roman" w:hAnsi="Times New Roman"/>
          <w:sz w:val="24"/>
          <w:szCs w:val="24"/>
          <w:lang w:val="ro-RO"/>
        </w:rPr>
        <w:t>Habitat Int.</w:t>
      </w:r>
      <w:r w:rsidRPr="00407192">
        <w:rPr>
          <w:rStyle w:val="mixed-citation"/>
          <w:rFonts w:ascii="Times New Roman" w:hAnsi="Times New Roman"/>
          <w:sz w:val="24"/>
          <w:szCs w:val="24"/>
          <w:lang w:val="ro-RO"/>
        </w:rPr>
        <w:t xml:space="preserve"> </w:t>
      </w:r>
      <w:r w:rsidRPr="00407192">
        <w:rPr>
          <w:rStyle w:val="ref-vol"/>
          <w:rFonts w:ascii="Times New Roman" w:hAnsi="Times New Roman"/>
          <w:sz w:val="24"/>
          <w:szCs w:val="24"/>
          <w:lang w:val="ro-RO"/>
        </w:rPr>
        <w:t>30</w:t>
      </w:r>
      <w:r w:rsidRPr="00407192">
        <w:rPr>
          <w:rStyle w:val="mixed-citation"/>
          <w:rFonts w:ascii="Times New Roman" w:hAnsi="Times New Roman"/>
          <w:sz w:val="24"/>
          <w:szCs w:val="24"/>
          <w:lang w:val="ro-RO"/>
        </w:rPr>
        <w:t>, 797–808</w:t>
      </w:r>
      <w:r w:rsidRPr="00A242BB">
        <w:rPr>
          <w:rFonts w:ascii="Times New Roman" w:hAnsi="Times New Roman"/>
          <w:sz w:val="24"/>
          <w:szCs w:val="24"/>
          <w:shd w:val="clear" w:color="auto" w:fill="FFFFFF"/>
        </w:rPr>
        <w:t xml:space="preserve"> </w:t>
      </w:r>
      <w:r>
        <w:rPr>
          <w:rFonts w:ascii="Times New Roman" w:hAnsi="Times New Roman"/>
          <w:sz w:val="24"/>
          <w:szCs w:val="24"/>
          <w:shd w:val="clear" w:color="auto" w:fill="FFFFFF"/>
        </w:rPr>
        <w:t xml:space="preserve">Dima, C., Burlacu, S., &amp; Buzoianu, O. A. C. (2020). Strategic Options for the Development of Ecotourism in the Danube Delta in the Context of Globalization. </w:t>
      </w:r>
      <w:r>
        <w:rPr>
          <w:rFonts w:ascii="Times New Roman" w:hAnsi="Times New Roman"/>
          <w:i/>
          <w:iCs/>
          <w:sz w:val="24"/>
          <w:szCs w:val="24"/>
          <w:shd w:val="clear" w:color="auto" w:fill="FFFFFF"/>
        </w:rPr>
        <w:t>In SHS Web of Conferences (Vol. 74, p. 04005). EDP Sciences.</w:t>
      </w:r>
      <w:r w:rsidRPr="00A242BB">
        <w:rPr>
          <w:rFonts w:ascii="Times New Roman" w:hAnsi="Times New Roman"/>
          <w:sz w:val="24"/>
          <w:szCs w:val="24"/>
          <w:shd w:val="clear" w:color="auto" w:fill="FFFFFF"/>
        </w:rPr>
        <w:t xml:space="preserve"> </w:t>
      </w:r>
    </w:p>
    <w:sectPr w:rsidR="00A242BB">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CDEDE93" w14:textId="77777777" w:rsidR="009E35EA" w:rsidRDefault="009E35EA" w:rsidP="00645FE3">
      <w:pPr>
        <w:spacing w:after="0" w:line="240" w:lineRule="auto"/>
      </w:pPr>
      <w:r>
        <w:separator/>
      </w:r>
    </w:p>
  </w:endnote>
  <w:endnote w:type="continuationSeparator" w:id="0">
    <w:p w14:paraId="2B3B0500" w14:textId="77777777" w:rsidR="009E35EA" w:rsidRDefault="009E35EA" w:rsidP="00645FE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6804968" w14:textId="77777777" w:rsidR="009E35EA" w:rsidRDefault="009E35EA" w:rsidP="00645FE3">
      <w:pPr>
        <w:spacing w:after="0" w:line="240" w:lineRule="auto"/>
      </w:pPr>
      <w:r>
        <w:separator/>
      </w:r>
    </w:p>
  </w:footnote>
  <w:footnote w:type="continuationSeparator" w:id="0">
    <w:p w14:paraId="6FF6BE74" w14:textId="77777777" w:rsidR="009E35EA" w:rsidRDefault="009E35EA" w:rsidP="00645FE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E"/>
    <w:multiLevelType w:val="singleLevel"/>
    <w:tmpl w:val="5A18CAF6"/>
    <w:lvl w:ilvl="0">
      <w:numFmt w:val="bullet"/>
      <w:lvlText w:val="*"/>
      <w:lvlJc w:val="left"/>
    </w:lvl>
  </w:abstractNum>
  <w:abstractNum w:abstractNumId="1" w15:restartNumberingAfterBreak="0">
    <w:nsid w:val="01141869"/>
    <w:multiLevelType w:val="hybridMultilevel"/>
    <w:tmpl w:val="448C44A2"/>
    <w:lvl w:ilvl="0" w:tplc="04180001">
      <w:start w:val="1"/>
      <w:numFmt w:val="bullet"/>
      <w:lvlText w:val=""/>
      <w:lvlJc w:val="left"/>
      <w:pPr>
        <w:tabs>
          <w:tab w:val="num" w:pos="720"/>
        </w:tabs>
        <w:ind w:left="720" w:hanging="360"/>
      </w:pPr>
      <w:rPr>
        <w:rFonts w:ascii="Symbol" w:hAnsi="Symbol" w:hint="default"/>
      </w:rPr>
    </w:lvl>
    <w:lvl w:ilvl="1" w:tplc="04180003" w:tentative="1">
      <w:start w:val="1"/>
      <w:numFmt w:val="bullet"/>
      <w:lvlText w:val="o"/>
      <w:lvlJc w:val="left"/>
      <w:pPr>
        <w:tabs>
          <w:tab w:val="num" w:pos="1440"/>
        </w:tabs>
        <w:ind w:left="1440" w:hanging="360"/>
      </w:pPr>
      <w:rPr>
        <w:rFonts w:ascii="Courier New" w:hAnsi="Courier New" w:hint="default"/>
      </w:rPr>
    </w:lvl>
    <w:lvl w:ilvl="2" w:tplc="04180005" w:tentative="1">
      <w:start w:val="1"/>
      <w:numFmt w:val="bullet"/>
      <w:lvlText w:val=""/>
      <w:lvlJc w:val="left"/>
      <w:pPr>
        <w:tabs>
          <w:tab w:val="num" w:pos="2160"/>
        </w:tabs>
        <w:ind w:left="2160" w:hanging="360"/>
      </w:pPr>
      <w:rPr>
        <w:rFonts w:ascii="Wingdings" w:hAnsi="Wingdings" w:hint="default"/>
      </w:rPr>
    </w:lvl>
    <w:lvl w:ilvl="3" w:tplc="04180001" w:tentative="1">
      <w:start w:val="1"/>
      <w:numFmt w:val="bullet"/>
      <w:lvlText w:val=""/>
      <w:lvlJc w:val="left"/>
      <w:pPr>
        <w:tabs>
          <w:tab w:val="num" w:pos="2880"/>
        </w:tabs>
        <w:ind w:left="2880" w:hanging="360"/>
      </w:pPr>
      <w:rPr>
        <w:rFonts w:ascii="Symbol" w:hAnsi="Symbol" w:hint="default"/>
      </w:rPr>
    </w:lvl>
    <w:lvl w:ilvl="4" w:tplc="04180003" w:tentative="1">
      <w:start w:val="1"/>
      <w:numFmt w:val="bullet"/>
      <w:lvlText w:val="o"/>
      <w:lvlJc w:val="left"/>
      <w:pPr>
        <w:tabs>
          <w:tab w:val="num" w:pos="3600"/>
        </w:tabs>
        <w:ind w:left="3600" w:hanging="360"/>
      </w:pPr>
      <w:rPr>
        <w:rFonts w:ascii="Courier New" w:hAnsi="Courier New" w:hint="default"/>
      </w:rPr>
    </w:lvl>
    <w:lvl w:ilvl="5" w:tplc="04180005" w:tentative="1">
      <w:start w:val="1"/>
      <w:numFmt w:val="bullet"/>
      <w:lvlText w:val=""/>
      <w:lvlJc w:val="left"/>
      <w:pPr>
        <w:tabs>
          <w:tab w:val="num" w:pos="4320"/>
        </w:tabs>
        <w:ind w:left="4320" w:hanging="360"/>
      </w:pPr>
      <w:rPr>
        <w:rFonts w:ascii="Wingdings" w:hAnsi="Wingdings" w:hint="default"/>
      </w:rPr>
    </w:lvl>
    <w:lvl w:ilvl="6" w:tplc="04180001" w:tentative="1">
      <w:start w:val="1"/>
      <w:numFmt w:val="bullet"/>
      <w:lvlText w:val=""/>
      <w:lvlJc w:val="left"/>
      <w:pPr>
        <w:tabs>
          <w:tab w:val="num" w:pos="5040"/>
        </w:tabs>
        <w:ind w:left="5040" w:hanging="360"/>
      </w:pPr>
      <w:rPr>
        <w:rFonts w:ascii="Symbol" w:hAnsi="Symbol" w:hint="default"/>
      </w:rPr>
    </w:lvl>
    <w:lvl w:ilvl="7" w:tplc="04180003" w:tentative="1">
      <w:start w:val="1"/>
      <w:numFmt w:val="bullet"/>
      <w:lvlText w:val="o"/>
      <w:lvlJc w:val="left"/>
      <w:pPr>
        <w:tabs>
          <w:tab w:val="num" w:pos="5760"/>
        </w:tabs>
        <w:ind w:left="5760" w:hanging="360"/>
      </w:pPr>
      <w:rPr>
        <w:rFonts w:ascii="Courier New" w:hAnsi="Courier New" w:hint="default"/>
      </w:rPr>
    </w:lvl>
    <w:lvl w:ilvl="8" w:tplc="0418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CD85B75"/>
    <w:multiLevelType w:val="hybridMultilevel"/>
    <w:tmpl w:val="AEE62BC4"/>
    <w:lvl w:ilvl="0" w:tplc="04180001">
      <w:start w:val="1"/>
      <w:numFmt w:val="bullet"/>
      <w:lvlText w:val=""/>
      <w:lvlJc w:val="left"/>
      <w:pPr>
        <w:tabs>
          <w:tab w:val="num" w:pos="720"/>
        </w:tabs>
        <w:ind w:left="720" w:hanging="360"/>
      </w:pPr>
      <w:rPr>
        <w:rFonts w:ascii="Symbol" w:hAnsi="Symbol" w:hint="default"/>
      </w:rPr>
    </w:lvl>
    <w:lvl w:ilvl="1" w:tplc="04180003" w:tentative="1">
      <w:start w:val="1"/>
      <w:numFmt w:val="bullet"/>
      <w:lvlText w:val="o"/>
      <w:lvlJc w:val="left"/>
      <w:pPr>
        <w:tabs>
          <w:tab w:val="num" w:pos="1440"/>
        </w:tabs>
        <w:ind w:left="1440" w:hanging="360"/>
      </w:pPr>
      <w:rPr>
        <w:rFonts w:ascii="Courier New" w:hAnsi="Courier New" w:hint="default"/>
      </w:rPr>
    </w:lvl>
    <w:lvl w:ilvl="2" w:tplc="04180005" w:tentative="1">
      <w:start w:val="1"/>
      <w:numFmt w:val="bullet"/>
      <w:lvlText w:val=""/>
      <w:lvlJc w:val="left"/>
      <w:pPr>
        <w:tabs>
          <w:tab w:val="num" w:pos="2160"/>
        </w:tabs>
        <w:ind w:left="2160" w:hanging="360"/>
      </w:pPr>
      <w:rPr>
        <w:rFonts w:ascii="Wingdings" w:hAnsi="Wingdings" w:hint="default"/>
      </w:rPr>
    </w:lvl>
    <w:lvl w:ilvl="3" w:tplc="04180001" w:tentative="1">
      <w:start w:val="1"/>
      <w:numFmt w:val="bullet"/>
      <w:lvlText w:val=""/>
      <w:lvlJc w:val="left"/>
      <w:pPr>
        <w:tabs>
          <w:tab w:val="num" w:pos="2880"/>
        </w:tabs>
        <w:ind w:left="2880" w:hanging="360"/>
      </w:pPr>
      <w:rPr>
        <w:rFonts w:ascii="Symbol" w:hAnsi="Symbol" w:hint="default"/>
      </w:rPr>
    </w:lvl>
    <w:lvl w:ilvl="4" w:tplc="04180003" w:tentative="1">
      <w:start w:val="1"/>
      <w:numFmt w:val="bullet"/>
      <w:lvlText w:val="o"/>
      <w:lvlJc w:val="left"/>
      <w:pPr>
        <w:tabs>
          <w:tab w:val="num" w:pos="3600"/>
        </w:tabs>
        <w:ind w:left="3600" w:hanging="360"/>
      </w:pPr>
      <w:rPr>
        <w:rFonts w:ascii="Courier New" w:hAnsi="Courier New" w:hint="default"/>
      </w:rPr>
    </w:lvl>
    <w:lvl w:ilvl="5" w:tplc="04180005" w:tentative="1">
      <w:start w:val="1"/>
      <w:numFmt w:val="bullet"/>
      <w:lvlText w:val=""/>
      <w:lvlJc w:val="left"/>
      <w:pPr>
        <w:tabs>
          <w:tab w:val="num" w:pos="4320"/>
        </w:tabs>
        <w:ind w:left="4320" w:hanging="360"/>
      </w:pPr>
      <w:rPr>
        <w:rFonts w:ascii="Wingdings" w:hAnsi="Wingdings" w:hint="default"/>
      </w:rPr>
    </w:lvl>
    <w:lvl w:ilvl="6" w:tplc="04180001" w:tentative="1">
      <w:start w:val="1"/>
      <w:numFmt w:val="bullet"/>
      <w:lvlText w:val=""/>
      <w:lvlJc w:val="left"/>
      <w:pPr>
        <w:tabs>
          <w:tab w:val="num" w:pos="5040"/>
        </w:tabs>
        <w:ind w:left="5040" w:hanging="360"/>
      </w:pPr>
      <w:rPr>
        <w:rFonts w:ascii="Symbol" w:hAnsi="Symbol" w:hint="default"/>
      </w:rPr>
    </w:lvl>
    <w:lvl w:ilvl="7" w:tplc="04180003" w:tentative="1">
      <w:start w:val="1"/>
      <w:numFmt w:val="bullet"/>
      <w:lvlText w:val="o"/>
      <w:lvlJc w:val="left"/>
      <w:pPr>
        <w:tabs>
          <w:tab w:val="num" w:pos="5760"/>
        </w:tabs>
        <w:ind w:left="5760" w:hanging="360"/>
      </w:pPr>
      <w:rPr>
        <w:rFonts w:ascii="Courier New" w:hAnsi="Courier New" w:hint="default"/>
      </w:rPr>
    </w:lvl>
    <w:lvl w:ilvl="8" w:tplc="0418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0E016BB5"/>
    <w:multiLevelType w:val="hybridMultilevel"/>
    <w:tmpl w:val="A7862C3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22D0667"/>
    <w:multiLevelType w:val="hybridMultilevel"/>
    <w:tmpl w:val="8CE846B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9F628A3"/>
    <w:multiLevelType w:val="hybridMultilevel"/>
    <w:tmpl w:val="674C40F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C1A594B"/>
    <w:multiLevelType w:val="hybridMultilevel"/>
    <w:tmpl w:val="9994276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DB268D8"/>
    <w:multiLevelType w:val="hybridMultilevel"/>
    <w:tmpl w:val="C66823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21597F76"/>
    <w:multiLevelType w:val="hybridMultilevel"/>
    <w:tmpl w:val="270AF9A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2F9B0A15"/>
    <w:multiLevelType w:val="hybridMultilevel"/>
    <w:tmpl w:val="D00AA8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3C1E0F0B"/>
    <w:multiLevelType w:val="hybridMultilevel"/>
    <w:tmpl w:val="8BAE1C0E"/>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1" w15:restartNumberingAfterBreak="0">
    <w:nsid w:val="3E13292C"/>
    <w:multiLevelType w:val="hybridMultilevel"/>
    <w:tmpl w:val="71B826DA"/>
    <w:lvl w:ilvl="0" w:tplc="04090001">
      <w:start w:val="1"/>
      <w:numFmt w:val="bullet"/>
      <w:lvlText w:val=""/>
      <w:lvlJc w:val="left"/>
      <w:pPr>
        <w:ind w:left="780" w:hanging="360"/>
      </w:pPr>
      <w:rPr>
        <w:rFonts w:ascii="Symbol" w:hAnsi="Symbol"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12" w15:restartNumberingAfterBreak="0">
    <w:nsid w:val="43F55125"/>
    <w:multiLevelType w:val="hybridMultilevel"/>
    <w:tmpl w:val="7A021670"/>
    <w:lvl w:ilvl="0" w:tplc="04180001">
      <w:start w:val="1"/>
      <w:numFmt w:val="bullet"/>
      <w:lvlText w:val=""/>
      <w:lvlJc w:val="left"/>
      <w:pPr>
        <w:tabs>
          <w:tab w:val="num" w:pos="720"/>
        </w:tabs>
        <w:ind w:left="720" w:hanging="360"/>
      </w:pPr>
      <w:rPr>
        <w:rFonts w:ascii="Symbol" w:hAnsi="Symbol" w:hint="default"/>
      </w:rPr>
    </w:lvl>
    <w:lvl w:ilvl="1" w:tplc="04180003" w:tentative="1">
      <w:start w:val="1"/>
      <w:numFmt w:val="bullet"/>
      <w:lvlText w:val="o"/>
      <w:lvlJc w:val="left"/>
      <w:pPr>
        <w:tabs>
          <w:tab w:val="num" w:pos="1440"/>
        </w:tabs>
        <w:ind w:left="1440" w:hanging="360"/>
      </w:pPr>
      <w:rPr>
        <w:rFonts w:ascii="Courier New" w:hAnsi="Courier New" w:hint="default"/>
      </w:rPr>
    </w:lvl>
    <w:lvl w:ilvl="2" w:tplc="04180005" w:tentative="1">
      <w:start w:val="1"/>
      <w:numFmt w:val="bullet"/>
      <w:lvlText w:val=""/>
      <w:lvlJc w:val="left"/>
      <w:pPr>
        <w:tabs>
          <w:tab w:val="num" w:pos="2160"/>
        </w:tabs>
        <w:ind w:left="2160" w:hanging="360"/>
      </w:pPr>
      <w:rPr>
        <w:rFonts w:ascii="Wingdings" w:hAnsi="Wingdings" w:hint="default"/>
      </w:rPr>
    </w:lvl>
    <w:lvl w:ilvl="3" w:tplc="04180001" w:tentative="1">
      <w:start w:val="1"/>
      <w:numFmt w:val="bullet"/>
      <w:lvlText w:val=""/>
      <w:lvlJc w:val="left"/>
      <w:pPr>
        <w:tabs>
          <w:tab w:val="num" w:pos="2880"/>
        </w:tabs>
        <w:ind w:left="2880" w:hanging="360"/>
      </w:pPr>
      <w:rPr>
        <w:rFonts w:ascii="Symbol" w:hAnsi="Symbol" w:hint="default"/>
      </w:rPr>
    </w:lvl>
    <w:lvl w:ilvl="4" w:tplc="04180003" w:tentative="1">
      <w:start w:val="1"/>
      <w:numFmt w:val="bullet"/>
      <w:lvlText w:val="o"/>
      <w:lvlJc w:val="left"/>
      <w:pPr>
        <w:tabs>
          <w:tab w:val="num" w:pos="3600"/>
        </w:tabs>
        <w:ind w:left="3600" w:hanging="360"/>
      </w:pPr>
      <w:rPr>
        <w:rFonts w:ascii="Courier New" w:hAnsi="Courier New" w:hint="default"/>
      </w:rPr>
    </w:lvl>
    <w:lvl w:ilvl="5" w:tplc="04180005" w:tentative="1">
      <w:start w:val="1"/>
      <w:numFmt w:val="bullet"/>
      <w:lvlText w:val=""/>
      <w:lvlJc w:val="left"/>
      <w:pPr>
        <w:tabs>
          <w:tab w:val="num" w:pos="4320"/>
        </w:tabs>
        <w:ind w:left="4320" w:hanging="360"/>
      </w:pPr>
      <w:rPr>
        <w:rFonts w:ascii="Wingdings" w:hAnsi="Wingdings" w:hint="default"/>
      </w:rPr>
    </w:lvl>
    <w:lvl w:ilvl="6" w:tplc="04180001" w:tentative="1">
      <w:start w:val="1"/>
      <w:numFmt w:val="bullet"/>
      <w:lvlText w:val=""/>
      <w:lvlJc w:val="left"/>
      <w:pPr>
        <w:tabs>
          <w:tab w:val="num" w:pos="5040"/>
        </w:tabs>
        <w:ind w:left="5040" w:hanging="360"/>
      </w:pPr>
      <w:rPr>
        <w:rFonts w:ascii="Symbol" w:hAnsi="Symbol" w:hint="default"/>
      </w:rPr>
    </w:lvl>
    <w:lvl w:ilvl="7" w:tplc="04180003" w:tentative="1">
      <w:start w:val="1"/>
      <w:numFmt w:val="bullet"/>
      <w:lvlText w:val="o"/>
      <w:lvlJc w:val="left"/>
      <w:pPr>
        <w:tabs>
          <w:tab w:val="num" w:pos="5760"/>
        </w:tabs>
        <w:ind w:left="5760" w:hanging="360"/>
      </w:pPr>
      <w:rPr>
        <w:rFonts w:ascii="Courier New" w:hAnsi="Courier New" w:hint="default"/>
      </w:rPr>
    </w:lvl>
    <w:lvl w:ilvl="8" w:tplc="0418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49C13EC9"/>
    <w:multiLevelType w:val="hybridMultilevel"/>
    <w:tmpl w:val="B0A8A76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4F1112DD"/>
    <w:multiLevelType w:val="hybridMultilevel"/>
    <w:tmpl w:val="B4DC048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5" w15:restartNumberingAfterBreak="0">
    <w:nsid w:val="52EB5882"/>
    <w:multiLevelType w:val="multilevel"/>
    <w:tmpl w:val="704A64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61B41445"/>
    <w:multiLevelType w:val="hybridMultilevel"/>
    <w:tmpl w:val="C35C15D0"/>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7" w15:restartNumberingAfterBreak="0">
    <w:nsid w:val="678D6076"/>
    <w:multiLevelType w:val="hybridMultilevel"/>
    <w:tmpl w:val="A066DDFC"/>
    <w:lvl w:ilvl="0" w:tplc="04180001">
      <w:start w:val="1"/>
      <w:numFmt w:val="bullet"/>
      <w:lvlText w:val=""/>
      <w:lvlJc w:val="left"/>
      <w:pPr>
        <w:tabs>
          <w:tab w:val="num" w:pos="720"/>
        </w:tabs>
        <w:ind w:left="720" w:hanging="360"/>
      </w:pPr>
      <w:rPr>
        <w:rFonts w:ascii="Symbol" w:hAnsi="Symbol" w:hint="default"/>
      </w:rPr>
    </w:lvl>
    <w:lvl w:ilvl="1" w:tplc="04180003" w:tentative="1">
      <w:start w:val="1"/>
      <w:numFmt w:val="bullet"/>
      <w:lvlText w:val="o"/>
      <w:lvlJc w:val="left"/>
      <w:pPr>
        <w:tabs>
          <w:tab w:val="num" w:pos="1440"/>
        </w:tabs>
        <w:ind w:left="1440" w:hanging="360"/>
      </w:pPr>
      <w:rPr>
        <w:rFonts w:ascii="Courier New" w:hAnsi="Courier New" w:hint="default"/>
      </w:rPr>
    </w:lvl>
    <w:lvl w:ilvl="2" w:tplc="04180005" w:tentative="1">
      <w:start w:val="1"/>
      <w:numFmt w:val="bullet"/>
      <w:lvlText w:val=""/>
      <w:lvlJc w:val="left"/>
      <w:pPr>
        <w:tabs>
          <w:tab w:val="num" w:pos="2160"/>
        </w:tabs>
        <w:ind w:left="2160" w:hanging="360"/>
      </w:pPr>
      <w:rPr>
        <w:rFonts w:ascii="Wingdings" w:hAnsi="Wingdings" w:hint="default"/>
      </w:rPr>
    </w:lvl>
    <w:lvl w:ilvl="3" w:tplc="04180001" w:tentative="1">
      <w:start w:val="1"/>
      <w:numFmt w:val="bullet"/>
      <w:lvlText w:val=""/>
      <w:lvlJc w:val="left"/>
      <w:pPr>
        <w:tabs>
          <w:tab w:val="num" w:pos="2880"/>
        </w:tabs>
        <w:ind w:left="2880" w:hanging="360"/>
      </w:pPr>
      <w:rPr>
        <w:rFonts w:ascii="Symbol" w:hAnsi="Symbol" w:hint="default"/>
      </w:rPr>
    </w:lvl>
    <w:lvl w:ilvl="4" w:tplc="04180003" w:tentative="1">
      <w:start w:val="1"/>
      <w:numFmt w:val="bullet"/>
      <w:lvlText w:val="o"/>
      <w:lvlJc w:val="left"/>
      <w:pPr>
        <w:tabs>
          <w:tab w:val="num" w:pos="3600"/>
        </w:tabs>
        <w:ind w:left="3600" w:hanging="360"/>
      </w:pPr>
      <w:rPr>
        <w:rFonts w:ascii="Courier New" w:hAnsi="Courier New" w:hint="default"/>
      </w:rPr>
    </w:lvl>
    <w:lvl w:ilvl="5" w:tplc="04180005" w:tentative="1">
      <w:start w:val="1"/>
      <w:numFmt w:val="bullet"/>
      <w:lvlText w:val=""/>
      <w:lvlJc w:val="left"/>
      <w:pPr>
        <w:tabs>
          <w:tab w:val="num" w:pos="4320"/>
        </w:tabs>
        <w:ind w:left="4320" w:hanging="360"/>
      </w:pPr>
      <w:rPr>
        <w:rFonts w:ascii="Wingdings" w:hAnsi="Wingdings" w:hint="default"/>
      </w:rPr>
    </w:lvl>
    <w:lvl w:ilvl="6" w:tplc="04180001" w:tentative="1">
      <w:start w:val="1"/>
      <w:numFmt w:val="bullet"/>
      <w:lvlText w:val=""/>
      <w:lvlJc w:val="left"/>
      <w:pPr>
        <w:tabs>
          <w:tab w:val="num" w:pos="5040"/>
        </w:tabs>
        <w:ind w:left="5040" w:hanging="360"/>
      </w:pPr>
      <w:rPr>
        <w:rFonts w:ascii="Symbol" w:hAnsi="Symbol" w:hint="default"/>
      </w:rPr>
    </w:lvl>
    <w:lvl w:ilvl="7" w:tplc="04180003" w:tentative="1">
      <w:start w:val="1"/>
      <w:numFmt w:val="bullet"/>
      <w:lvlText w:val="o"/>
      <w:lvlJc w:val="left"/>
      <w:pPr>
        <w:tabs>
          <w:tab w:val="num" w:pos="5760"/>
        </w:tabs>
        <w:ind w:left="5760" w:hanging="360"/>
      </w:pPr>
      <w:rPr>
        <w:rFonts w:ascii="Courier New" w:hAnsi="Courier New" w:hint="default"/>
      </w:rPr>
    </w:lvl>
    <w:lvl w:ilvl="8" w:tplc="0418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6A952143"/>
    <w:multiLevelType w:val="hybridMultilevel"/>
    <w:tmpl w:val="BA2CB78A"/>
    <w:lvl w:ilvl="0" w:tplc="04090001">
      <w:start w:val="1"/>
      <w:numFmt w:val="bullet"/>
      <w:lvlText w:val=""/>
      <w:lvlJc w:val="left"/>
      <w:pPr>
        <w:ind w:left="1500" w:hanging="360"/>
      </w:pPr>
      <w:rPr>
        <w:rFonts w:ascii="Symbol" w:hAnsi="Symbol" w:hint="default"/>
      </w:rPr>
    </w:lvl>
    <w:lvl w:ilvl="1" w:tplc="04090003" w:tentative="1">
      <w:start w:val="1"/>
      <w:numFmt w:val="bullet"/>
      <w:lvlText w:val="o"/>
      <w:lvlJc w:val="left"/>
      <w:pPr>
        <w:ind w:left="2220" w:hanging="360"/>
      </w:pPr>
      <w:rPr>
        <w:rFonts w:ascii="Courier New" w:hAnsi="Courier New" w:cs="Courier New" w:hint="default"/>
      </w:rPr>
    </w:lvl>
    <w:lvl w:ilvl="2" w:tplc="04090005" w:tentative="1">
      <w:start w:val="1"/>
      <w:numFmt w:val="bullet"/>
      <w:lvlText w:val=""/>
      <w:lvlJc w:val="left"/>
      <w:pPr>
        <w:ind w:left="2940" w:hanging="360"/>
      </w:pPr>
      <w:rPr>
        <w:rFonts w:ascii="Wingdings" w:hAnsi="Wingdings" w:hint="default"/>
      </w:rPr>
    </w:lvl>
    <w:lvl w:ilvl="3" w:tplc="04090001" w:tentative="1">
      <w:start w:val="1"/>
      <w:numFmt w:val="bullet"/>
      <w:lvlText w:val=""/>
      <w:lvlJc w:val="left"/>
      <w:pPr>
        <w:ind w:left="3660" w:hanging="360"/>
      </w:pPr>
      <w:rPr>
        <w:rFonts w:ascii="Symbol" w:hAnsi="Symbol" w:hint="default"/>
      </w:rPr>
    </w:lvl>
    <w:lvl w:ilvl="4" w:tplc="04090003" w:tentative="1">
      <w:start w:val="1"/>
      <w:numFmt w:val="bullet"/>
      <w:lvlText w:val="o"/>
      <w:lvlJc w:val="left"/>
      <w:pPr>
        <w:ind w:left="4380" w:hanging="360"/>
      </w:pPr>
      <w:rPr>
        <w:rFonts w:ascii="Courier New" w:hAnsi="Courier New" w:cs="Courier New" w:hint="default"/>
      </w:rPr>
    </w:lvl>
    <w:lvl w:ilvl="5" w:tplc="04090005" w:tentative="1">
      <w:start w:val="1"/>
      <w:numFmt w:val="bullet"/>
      <w:lvlText w:val=""/>
      <w:lvlJc w:val="left"/>
      <w:pPr>
        <w:ind w:left="5100" w:hanging="360"/>
      </w:pPr>
      <w:rPr>
        <w:rFonts w:ascii="Wingdings" w:hAnsi="Wingdings" w:hint="default"/>
      </w:rPr>
    </w:lvl>
    <w:lvl w:ilvl="6" w:tplc="04090001" w:tentative="1">
      <w:start w:val="1"/>
      <w:numFmt w:val="bullet"/>
      <w:lvlText w:val=""/>
      <w:lvlJc w:val="left"/>
      <w:pPr>
        <w:ind w:left="5820" w:hanging="360"/>
      </w:pPr>
      <w:rPr>
        <w:rFonts w:ascii="Symbol" w:hAnsi="Symbol" w:hint="default"/>
      </w:rPr>
    </w:lvl>
    <w:lvl w:ilvl="7" w:tplc="04090003" w:tentative="1">
      <w:start w:val="1"/>
      <w:numFmt w:val="bullet"/>
      <w:lvlText w:val="o"/>
      <w:lvlJc w:val="left"/>
      <w:pPr>
        <w:ind w:left="6540" w:hanging="360"/>
      </w:pPr>
      <w:rPr>
        <w:rFonts w:ascii="Courier New" w:hAnsi="Courier New" w:cs="Courier New" w:hint="default"/>
      </w:rPr>
    </w:lvl>
    <w:lvl w:ilvl="8" w:tplc="04090005" w:tentative="1">
      <w:start w:val="1"/>
      <w:numFmt w:val="bullet"/>
      <w:lvlText w:val=""/>
      <w:lvlJc w:val="left"/>
      <w:pPr>
        <w:ind w:left="7260" w:hanging="360"/>
      </w:pPr>
      <w:rPr>
        <w:rFonts w:ascii="Wingdings" w:hAnsi="Wingdings" w:hint="default"/>
      </w:rPr>
    </w:lvl>
  </w:abstractNum>
  <w:abstractNum w:abstractNumId="19" w15:restartNumberingAfterBreak="0">
    <w:nsid w:val="77473A2E"/>
    <w:multiLevelType w:val="multilevel"/>
    <w:tmpl w:val="52D630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796B45B4"/>
    <w:multiLevelType w:val="hybridMultilevel"/>
    <w:tmpl w:val="A346290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7"/>
  </w:num>
  <w:num w:numId="2">
    <w:abstractNumId w:val="2"/>
  </w:num>
  <w:num w:numId="3">
    <w:abstractNumId w:val="12"/>
  </w:num>
  <w:num w:numId="4">
    <w:abstractNumId w:val="1"/>
  </w:num>
  <w:num w:numId="5">
    <w:abstractNumId w:val="0"/>
    <w:lvlOverride w:ilvl="0">
      <w:lvl w:ilvl="0">
        <w:numFmt w:val="bullet"/>
        <w:lvlText w:val="•"/>
        <w:legacy w:legacy="1" w:legacySpace="0" w:legacyIndent="710"/>
        <w:lvlJc w:val="left"/>
        <w:rPr>
          <w:rFonts w:ascii="Times New Roman" w:hAnsi="Times New Roman" w:hint="default"/>
        </w:rPr>
      </w:lvl>
    </w:lvlOverride>
  </w:num>
  <w:num w:numId="6">
    <w:abstractNumId w:val="0"/>
    <w:lvlOverride w:ilvl="0">
      <w:lvl w:ilvl="0">
        <w:numFmt w:val="bullet"/>
        <w:lvlText w:val="•"/>
        <w:legacy w:legacy="1" w:legacySpace="0" w:legacyIndent="720"/>
        <w:lvlJc w:val="left"/>
        <w:rPr>
          <w:rFonts w:ascii="Times New Roman" w:hAnsi="Times New Roman" w:hint="default"/>
        </w:rPr>
      </w:lvl>
    </w:lvlOverride>
  </w:num>
  <w:num w:numId="7">
    <w:abstractNumId w:val="14"/>
  </w:num>
  <w:num w:numId="8">
    <w:abstractNumId w:val="9"/>
  </w:num>
  <w:num w:numId="9">
    <w:abstractNumId w:val="16"/>
  </w:num>
  <w:num w:numId="10">
    <w:abstractNumId w:val="10"/>
  </w:num>
  <w:num w:numId="11">
    <w:abstractNumId w:val="0"/>
    <w:lvlOverride w:ilvl="0">
      <w:lvl w:ilvl="0">
        <w:numFmt w:val="bullet"/>
        <w:lvlText w:val="•"/>
        <w:legacy w:legacy="1" w:legacySpace="0" w:legacyIndent="336"/>
        <w:lvlJc w:val="left"/>
        <w:rPr>
          <w:rFonts w:ascii="Times New Roman" w:hAnsi="Times New Roman" w:hint="default"/>
        </w:rPr>
      </w:lvl>
    </w:lvlOverride>
  </w:num>
  <w:num w:numId="12">
    <w:abstractNumId w:val="6"/>
  </w:num>
  <w:num w:numId="13">
    <w:abstractNumId w:val="5"/>
  </w:num>
  <w:num w:numId="14">
    <w:abstractNumId w:val="4"/>
  </w:num>
  <w:num w:numId="15">
    <w:abstractNumId w:val="13"/>
  </w:num>
  <w:num w:numId="16">
    <w:abstractNumId w:val="20"/>
  </w:num>
  <w:num w:numId="17">
    <w:abstractNumId w:val="11"/>
  </w:num>
  <w:num w:numId="18">
    <w:abstractNumId w:val="18"/>
  </w:num>
  <w:num w:numId="19">
    <w:abstractNumId w:val="19"/>
  </w:num>
  <w:num w:numId="20">
    <w:abstractNumId w:val="15"/>
  </w:num>
  <w:num w:numId="21">
    <w:abstractNumId w:val="7"/>
  </w:num>
  <w:num w:numId="22">
    <w:abstractNumId w:val="8"/>
  </w:num>
  <w:num w:numId="23">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1260F"/>
    <w:rsid w:val="00040FC1"/>
    <w:rsid w:val="000A67D8"/>
    <w:rsid w:val="000B6115"/>
    <w:rsid w:val="00135FF2"/>
    <w:rsid w:val="001360CC"/>
    <w:rsid w:val="00186D34"/>
    <w:rsid w:val="001903C0"/>
    <w:rsid w:val="001A4CF4"/>
    <w:rsid w:val="001B12CD"/>
    <w:rsid w:val="0021260F"/>
    <w:rsid w:val="00230622"/>
    <w:rsid w:val="00235D30"/>
    <w:rsid w:val="00280528"/>
    <w:rsid w:val="002D015B"/>
    <w:rsid w:val="002E4C34"/>
    <w:rsid w:val="002E57BD"/>
    <w:rsid w:val="002E7EBA"/>
    <w:rsid w:val="00300AE8"/>
    <w:rsid w:val="00300F71"/>
    <w:rsid w:val="00326064"/>
    <w:rsid w:val="003E0CA0"/>
    <w:rsid w:val="00407192"/>
    <w:rsid w:val="00453716"/>
    <w:rsid w:val="00494264"/>
    <w:rsid w:val="004F5F84"/>
    <w:rsid w:val="005114B8"/>
    <w:rsid w:val="00523494"/>
    <w:rsid w:val="0058263B"/>
    <w:rsid w:val="00595A1C"/>
    <w:rsid w:val="005A206D"/>
    <w:rsid w:val="005B7E9C"/>
    <w:rsid w:val="00634F34"/>
    <w:rsid w:val="0063527A"/>
    <w:rsid w:val="00645FE3"/>
    <w:rsid w:val="00687D5B"/>
    <w:rsid w:val="00693D9D"/>
    <w:rsid w:val="00705BC0"/>
    <w:rsid w:val="007116C5"/>
    <w:rsid w:val="00723B2A"/>
    <w:rsid w:val="00745048"/>
    <w:rsid w:val="0075472C"/>
    <w:rsid w:val="007A0714"/>
    <w:rsid w:val="007C7D1E"/>
    <w:rsid w:val="00843948"/>
    <w:rsid w:val="00863A14"/>
    <w:rsid w:val="00871B99"/>
    <w:rsid w:val="008A6C01"/>
    <w:rsid w:val="008C666A"/>
    <w:rsid w:val="008E15E3"/>
    <w:rsid w:val="00963115"/>
    <w:rsid w:val="00984751"/>
    <w:rsid w:val="009A1EC7"/>
    <w:rsid w:val="009E35EA"/>
    <w:rsid w:val="009F083E"/>
    <w:rsid w:val="009F2777"/>
    <w:rsid w:val="00A242BB"/>
    <w:rsid w:val="00A26EF0"/>
    <w:rsid w:val="00A34619"/>
    <w:rsid w:val="00A42515"/>
    <w:rsid w:val="00A542E8"/>
    <w:rsid w:val="00A61627"/>
    <w:rsid w:val="00A61E74"/>
    <w:rsid w:val="00A63953"/>
    <w:rsid w:val="00A71558"/>
    <w:rsid w:val="00A73DC1"/>
    <w:rsid w:val="00A80EDA"/>
    <w:rsid w:val="00A93C8D"/>
    <w:rsid w:val="00AA34C8"/>
    <w:rsid w:val="00AE4746"/>
    <w:rsid w:val="00B00E9D"/>
    <w:rsid w:val="00B31543"/>
    <w:rsid w:val="00B771E6"/>
    <w:rsid w:val="00B82DFF"/>
    <w:rsid w:val="00BB740D"/>
    <w:rsid w:val="00BD38A7"/>
    <w:rsid w:val="00C06A5F"/>
    <w:rsid w:val="00C16A77"/>
    <w:rsid w:val="00C311D7"/>
    <w:rsid w:val="00D30A97"/>
    <w:rsid w:val="00DF1550"/>
    <w:rsid w:val="00E24980"/>
    <w:rsid w:val="00E30380"/>
    <w:rsid w:val="00E30E8E"/>
    <w:rsid w:val="00E410D2"/>
    <w:rsid w:val="00E76E00"/>
    <w:rsid w:val="00ED6199"/>
    <w:rsid w:val="00EF4B73"/>
    <w:rsid w:val="00F63BA9"/>
    <w:rsid w:val="00F65632"/>
    <w:rsid w:val="00F67E57"/>
    <w:rsid w:val="00F830C5"/>
    <w:rsid w:val="00FC11E1"/>
    <w:rsid w:val="00FC3BB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227299F"/>
  <w15:chartTrackingRefBased/>
  <w15:docId w15:val="{63770367-69EF-499E-A54A-047F37E2C1E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1260F"/>
    <w:pPr>
      <w:spacing w:after="200" w:line="276" w:lineRule="auto"/>
    </w:pPr>
    <w:rPr>
      <w:rFonts w:ascii="Calibri" w:eastAsia="Calibri" w:hAnsi="Calibri"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tyle30">
    <w:name w:val="Style30"/>
    <w:basedOn w:val="Normal"/>
    <w:uiPriority w:val="99"/>
    <w:rsid w:val="0021260F"/>
    <w:pPr>
      <w:widowControl w:val="0"/>
      <w:autoSpaceDE w:val="0"/>
      <w:autoSpaceDN w:val="0"/>
      <w:adjustRightInd w:val="0"/>
      <w:spacing w:after="0" w:line="278" w:lineRule="exact"/>
      <w:jc w:val="both"/>
    </w:pPr>
    <w:rPr>
      <w:rFonts w:ascii="Times New Roman" w:eastAsia="Times New Roman" w:hAnsi="Times New Roman"/>
      <w:sz w:val="24"/>
      <w:szCs w:val="24"/>
    </w:rPr>
  </w:style>
  <w:style w:type="paragraph" w:customStyle="1" w:styleId="Style69">
    <w:name w:val="Style69"/>
    <w:basedOn w:val="Normal"/>
    <w:uiPriority w:val="99"/>
    <w:rsid w:val="0021260F"/>
    <w:pPr>
      <w:widowControl w:val="0"/>
      <w:autoSpaceDE w:val="0"/>
      <w:autoSpaceDN w:val="0"/>
      <w:adjustRightInd w:val="0"/>
      <w:spacing w:after="0" w:line="275" w:lineRule="exact"/>
      <w:jc w:val="both"/>
    </w:pPr>
    <w:rPr>
      <w:rFonts w:ascii="Times New Roman" w:eastAsia="Times New Roman" w:hAnsi="Times New Roman"/>
      <w:sz w:val="24"/>
      <w:szCs w:val="24"/>
    </w:rPr>
  </w:style>
  <w:style w:type="character" w:customStyle="1" w:styleId="FontStyle141">
    <w:name w:val="Font Style141"/>
    <w:basedOn w:val="DefaultParagraphFont"/>
    <w:uiPriority w:val="99"/>
    <w:rsid w:val="0021260F"/>
    <w:rPr>
      <w:rFonts w:ascii="Times New Roman" w:hAnsi="Times New Roman" w:cs="Times New Roman"/>
      <w:sz w:val="22"/>
      <w:szCs w:val="22"/>
    </w:rPr>
  </w:style>
  <w:style w:type="paragraph" w:customStyle="1" w:styleId="Style2">
    <w:name w:val="Style2"/>
    <w:basedOn w:val="Normal"/>
    <w:uiPriority w:val="99"/>
    <w:rsid w:val="0021260F"/>
    <w:pPr>
      <w:widowControl w:val="0"/>
      <w:autoSpaceDE w:val="0"/>
      <w:autoSpaceDN w:val="0"/>
      <w:adjustRightInd w:val="0"/>
      <w:spacing w:after="0" w:line="276" w:lineRule="exact"/>
      <w:ind w:firstLine="547"/>
      <w:jc w:val="both"/>
    </w:pPr>
    <w:rPr>
      <w:rFonts w:ascii="Arial" w:eastAsia="Times New Roman" w:hAnsi="Arial" w:cs="Arial"/>
      <w:sz w:val="24"/>
      <w:szCs w:val="24"/>
    </w:rPr>
  </w:style>
  <w:style w:type="character" w:customStyle="1" w:styleId="FontStyle82">
    <w:name w:val="Font Style82"/>
    <w:basedOn w:val="DefaultParagraphFont"/>
    <w:uiPriority w:val="99"/>
    <w:rsid w:val="0021260F"/>
    <w:rPr>
      <w:rFonts w:ascii="Arial" w:hAnsi="Arial" w:cs="Arial"/>
      <w:sz w:val="24"/>
      <w:szCs w:val="24"/>
    </w:rPr>
  </w:style>
  <w:style w:type="paragraph" w:styleId="ListParagraph">
    <w:name w:val="List Paragraph"/>
    <w:basedOn w:val="Normal"/>
    <w:uiPriority w:val="34"/>
    <w:qFormat/>
    <w:rsid w:val="0021260F"/>
    <w:pPr>
      <w:spacing w:after="0" w:line="240" w:lineRule="auto"/>
      <w:ind w:left="720" w:firstLine="360"/>
      <w:contextualSpacing/>
    </w:pPr>
    <w:rPr>
      <w:rFonts w:eastAsia="Times New Roman"/>
      <w:lang w:val="ro-RO"/>
    </w:rPr>
  </w:style>
  <w:style w:type="paragraph" w:customStyle="1" w:styleId="Style10">
    <w:name w:val="Style10"/>
    <w:basedOn w:val="Normal"/>
    <w:uiPriority w:val="99"/>
    <w:rsid w:val="0021260F"/>
    <w:pPr>
      <w:widowControl w:val="0"/>
      <w:autoSpaceDE w:val="0"/>
      <w:autoSpaceDN w:val="0"/>
      <w:adjustRightInd w:val="0"/>
      <w:spacing w:after="0" w:line="278" w:lineRule="exact"/>
      <w:jc w:val="center"/>
    </w:pPr>
    <w:rPr>
      <w:rFonts w:ascii="Arial" w:eastAsia="Times New Roman" w:hAnsi="Arial" w:cs="Arial"/>
      <w:sz w:val="24"/>
      <w:szCs w:val="24"/>
    </w:rPr>
  </w:style>
  <w:style w:type="paragraph" w:customStyle="1" w:styleId="Style13">
    <w:name w:val="Style13"/>
    <w:basedOn w:val="Normal"/>
    <w:uiPriority w:val="99"/>
    <w:rsid w:val="0021260F"/>
    <w:pPr>
      <w:widowControl w:val="0"/>
      <w:autoSpaceDE w:val="0"/>
      <w:autoSpaceDN w:val="0"/>
      <w:adjustRightInd w:val="0"/>
      <w:spacing w:after="0" w:line="552" w:lineRule="exact"/>
    </w:pPr>
    <w:rPr>
      <w:rFonts w:ascii="Times New Roman" w:eastAsia="Times New Roman" w:hAnsi="Times New Roman"/>
      <w:sz w:val="24"/>
      <w:szCs w:val="24"/>
    </w:rPr>
  </w:style>
  <w:style w:type="paragraph" w:customStyle="1" w:styleId="Style6">
    <w:name w:val="Style6"/>
    <w:basedOn w:val="Normal"/>
    <w:uiPriority w:val="99"/>
    <w:rsid w:val="0021260F"/>
    <w:pPr>
      <w:spacing w:after="0" w:line="240" w:lineRule="auto"/>
      <w:ind w:firstLine="360"/>
      <w:jc w:val="both"/>
    </w:pPr>
    <w:rPr>
      <w:rFonts w:eastAsia="Times New Roman"/>
      <w:lang w:val="ro-RO"/>
    </w:rPr>
  </w:style>
  <w:style w:type="paragraph" w:customStyle="1" w:styleId="Style24">
    <w:name w:val="Style24"/>
    <w:basedOn w:val="Normal"/>
    <w:uiPriority w:val="99"/>
    <w:rsid w:val="0021260F"/>
    <w:pPr>
      <w:spacing w:after="0" w:line="374" w:lineRule="exact"/>
      <w:ind w:hanging="336"/>
    </w:pPr>
    <w:rPr>
      <w:rFonts w:eastAsia="Times New Roman"/>
      <w:lang w:val="ro-RO"/>
    </w:rPr>
  </w:style>
  <w:style w:type="paragraph" w:customStyle="1" w:styleId="Style29">
    <w:name w:val="Style29"/>
    <w:basedOn w:val="Normal"/>
    <w:uiPriority w:val="99"/>
    <w:rsid w:val="0021260F"/>
    <w:pPr>
      <w:spacing w:after="0" w:line="240" w:lineRule="auto"/>
      <w:ind w:firstLine="360"/>
    </w:pPr>
    <w:rPr>
      <w:rFonts w:eastAsia="Times New Roman"/>
      <w:lang w:val="ro-RO"/>
    </w:rPr>
  </w:style>
  <w:style w:type="character" w:customStyle="1" w:styleId="FontStyle54">
    <w:name w:val="Font Style54"/>
    <w:basedOn w:val="DefaultParagraphFont"/>
    <w:uiPriority w:val="99"/>
    <w:rsid w:val="0021260F"/>
    <w:rPr>
      <w:rFonts w:ascii="Times New Roman" w:hAnsi="Times New Roman" w:cs="Times New Roman"/>
      <w:sz w:val="20"/>
      <w:szCs w:val="20"/>
    </w:rPr>
  </w:style>
  <w:style w:type="character" w:styleId="HTMLCite">
    <w:name w:val="HTML Cite"/>
    <w:basedOn w:val="DefaultParagraphFont"/>
    <w:uiPriority w:val="99"/>
    <w:semiHidden/>
    <w:unhideWhenUsed/>
    <w:rsid w:val="0021260F"/>
    <w:rPr>
      <w:i/>
      <w:iCs/>
    </w:rPr>
  </w:style>
  <w:style w:type="character" w:styleId="Hyperlink">
    <w:name w:val="Hyperlink"/>
    <w:basedOn w:val="DefaultParagraphFont"/>
    <w:uiPriority w:val="99"/>
    <w:semiHidden/>
    <w:unhideWhenUsed/>
    <w:rsid w:val="0021260F"/>
    <w:rPr>
      <w:color w:val="0000FF"/>
      <w:u w:val="single"/>
    </w:rPr>
  </w:style>
  <w:style w:type="character" w:customStyle="1" w:styleId="refstrong">
    <w:name w:val="refstrong"/>
    <w:basedOn w:val="DefaultParagraphFont"/>
    <w:rsid w:val="0021260F"/>
  </w:style>
  <w:style w:type="character" w:customStyle="1" w:styleId="refitalic">
    <w:name w:val="refitalic"/>
    <w:basedOn w:val="DefaultParagraphFont"/>
    <w:rsid w:val="0021260F"/>
  </w:style>
  <w:style w:type="character" w:customStyle="1" w:styleId="cs1-format">
    <w:name w:val="cs1-format"/>
    <w:basedOn w:val="DefaultParagraphFont"/>
    <w:rsid w:val="0021260F"/>
  </w:style>
  <w:style w:type="character" w:customStyle="1" w:styleId="reference-accessdate">
    <w:name w:val="reference-accessdate"/>
    <w:basedOn w:val="DefaultParagraphFont"/>
    <w:rsid w:val="0021260F"/>
  </w:style>
  <w:style w:type="character" w:customStyle="1" w:styleId="nowrap">
    <w:name w:val="nowrap"/>
    <w:basedOn w:val="DefaultParagraphFont"/>
    <w:rsid w:val="0021260F"/>
  </w:style>
  <w:style w:type="character" w:customStyle="1" w:styleId="mixed-citation">
    <w:name w:val="mixed-citation"/>
    <w:basedOn w:val="DefaultParagraphFont"/>
    <w:rsid w:val="0021260F"/>
  </w:style>
  <w:style w:type="character" w:customStyle="1" w:styleId="ref-title">
    <w:name w:val="ref-title"/>
    <w:basedOn w:val="DefaultParagraphFont"/>
    <w:rsid w:val="0021260F"/>
  </w:style>
  <w:style w:type="character" w:customStyle="1" w:styleId="ref-journal">
    <w:name w:val="ref-journal"/>
    <w:basedOn w:val="DefaultParagraphFont"/>
    <w:rsid w:val="0021260F"/>
  </w:style>
  <w:style w:type="character" w:customStyle="1" w:styleId="ref-vol">
    <w:name w:val="ref-vol"/>
    <w:basedOn w:val="DefaultParagraphFont"/>
    <w:rsid w:val="0021260F"/>
  </w:style>
  <w:style w:type="table" w:styleId="ListTable5Dark-Accent5">
    <w:name w:val="List Table 5 Dark Accent 5"/>
    <w:basedOn w:val="TableNormal"/>
    <w:uiPriority w:val="50"/>
    <w:rsid w:val="007C7D1E"/>
    <w:pPr>
      <w:spacing w:after="0" w:line="240" w:lineRule="auto"/>
    </w:pPr>
    <w:rPr>
      <w:color w:val="FFFFFF" w:themeColor="background1"/>
    </w:rPr>
    <w:tblPr>
      <w:tblStyleRowBandSize w:val="1"/>
      <w:tblStyleColBandSize w:val="1"/>
      <w:tblBorders>
        <w:top w:val="single" w:sz="24" w:space="0" w:color="5B9BD5" w:themeColor="accent5"/>
        <w:left w:val="single" w:sz="24" w:space="0" w:color="5B9BD5" w:themeColor="accent5"/>
        <w:bottom w:val="single" w:sz="24" w:space="0" w:color="5B9BD5" w:themeColor="accent5"/>
        <w:right w:val="single" w:sz="24" w:space="0" w:color="5B9BD5" w:themeColor="accent5"/>
      </w:tblBorders>
    </w:tblPr>
    <w:tcPr>
      <w:shd w:val="clear" w:color="auto" w:fill="5B9BD5" w:themeFill="accent5"/>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character" w:customStyle="1" w:styleId="a">
    <w:name w:val="a"/>
    <w:basedOn w:val="DefaultParagraphFont"/>
    <w:rsid w:val="00871B99"/>
  </w:style>
  <w:style w:type="character" w:customStyle="1" w:styleId="l">
    <w:name w:val="l"/>
    <w:basedOn w:val="DefaultParagraphFont"/>
    <w:rsid w:val="00871B99"/>
  </w:style>
  <w:style w:type="character" w:customStyle="1" w:styleId="l6">
    <w:name w:val="l6"/>
    <w:basedOn w:val="DefaultParagraphFont"/>
    <w:rsid w:val="00871B99"/>
  </w:style>
  <w:style w:type="paragraph" w:styleId="Header">
    <w:name w:val="header"/>
    <w:basedOn w:val="Normal"/>
    <w:link w:val="HeaderChar"/>
    <w:uiPriority w:val="99"/>
    <w:unhideWhenUsed/>
    <w:rsid w:val="00645FE3"/>
    <w:pPr>
      <w:tabs>
        <w:tab w:val="center" w:pos="4680"/>
        <w:tab w:val="right" w:pos="9360"/>
      </w:tabs>
      <w:spacing w:after="0" w:line="240" w:lineRule="auto"/>
    </w:pPr>
  </w:style>
  <w:style w:type="character" w:customStyle="1" w:styleId="HeaderChar">
    <w:name w:val="Header Char"/>
    <w:basedOn w:val="DefaultParagraphFont"/>
    <w:link w:val="Header"/>
    <w:uiPriority w:val="99"/>
    <w:rsid w:val="00645FE3"/>
    <w:rPr>
      <w:rFonts w:ascii="Calibri" w:eastAsia="Calibri" w:hAnsi="Calibri" w:cs="Times New Roman"/>
    </w:rPr>
  </w:style>
  <w:style w:type="paragraph" w:styleId="Footer">
    <w:name w:val="footer"/>
    <w:basedOn w:val="Normal"/>
    <w:link w:val="FooterChar"/>
    <w:uiPriority w:val="99"/>
    <w:unhideWhenUsed/>
    <w:rsid w:val="00645FE3"/>
    <w:pPr>
      <w:tabs>
        <w:tab w:val="center" w:pos="4680"/>
        <w:tab w:val="right" w:pos="9360"/>
      </w:tabs>
      <w:spacing w:after="0" w:line="240" w:lineRule="auto"/>
    </w:pPr>
  </w:style>
  <w:style w:type="character" w:customStyle="1" w:styleId="FooterChar">
    <w:name w:val="Footer Char"/>
    <w:basedOn w:val="DefaultParagraphFont"/>
    <w:link w:val="Footer"/>
    <w:uiPriority w:val="99"/>
    <w:rsid w:val="00645FE3"/>
    <w:rPr>
      <w:rFonts w:ascii="Calibri" w:eastAsia="Calibri" w:hAnsi="Calibri" w:cs="Times New Roman"/>
    </w:rPr>
  </w:style>
  <w:style w:type="character" w:customStyle="1" w:styleId="tlid-translation">
    <w:name w:val="tlid-translation"/>
    <w:basedOn w:val="DefaultParagraphFont"/>
    <w:rsid w:val="00453716"/>
  </w:style>
  <w:style w:type="table" w:styleId="TableGrid">
    <w:name w:val="Table Grid"/>
    <w:basedOn w:val="TableNormal"/>
    <w:uiPriority w:val="39"/>
    <w:rsid w:val="00A242BB"/>
    <w:pPr>
      <w:spacing w:after="0" w:line="240" w:lineRule="auto"/>
    </w:pPr>
    <w:rPr>
      <w:lang w:val="ro-RO"/>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39901393">
      <w:bodyDiv w:val="1"/>
      <w:marLeft w:val="0"/>
      <w:marRight w:val="0"/>
      <w:marTop w:val="0"/>
      <w:marBottom w:val="0"/>
      <w:divBdr>
        <w:top w:val="none" w:sz="0" w:space="0" w:color="auto"/>
        <w:left w:val="none" w:sz="0" w:space="0" w:color="auto"/>
        <w:bottom w:val="none" w:sz="0" w:space="0" w:color="auto"/>
        <w:right w:val="none" w:sz="0" w:space="0" w:color="auto"/>
      </w:divBdr>
      <w:divsChild>
        <w:div w:id="2822394">
          <w:marLeft w:val="0"/>
          <w:marRight w:val="0"/>
          <w:marTop w:val="0"/>
          <w:marBottom w:val="0"/>
          <w:divBdr>
            <w:top w:val="none" w:sz="0" w:space="0" w:color="auto"/>
            <w:left w:val="none" w:sz="0" w:space="0" w:color="auto"/>
            <w:bottom w:val="none" w:sz="0" w:space="0" w:color="auto"/>
            <w:right w:val="none" w:sz="0" w:space="0" w:color="auto"/>
          </w:divBdr>
          <w:divsChild>
            <w:div w:id="231307436">
              <w:marLeft w:val="0"/>
              <w:marRight w:val="0"/>
              <w:marTop w:val="0"/>
              <w:marBottom w:val="0"/>
              <w:divBdr>
                <w:top w:val="none" w:sz="0" w:space="0" w:color="auto"/>
                <w:left w:val="none" w:sz="0" w:space="0" w:color="auto"/>
                <w:bottom w:val="none" w:sz="0" w:space="0" w:color="auto"/>
                <w:right w:val="none" w:sz="0" w:space="0" w:color="auto"/>
              </w:divBdr>
              <w:divsChild>
                <w:div w:id="424157797">
                  <w:marLeft w:val="0"/>
                  <w:marRight w:val="0"/>
                  <w:marTop w:val="0"/>
                  <w:marBottom w:val="0"/>
                  <w:divBdr>
                    <w:top w:val="none" w:sz="0" w:space="0" w:color="auto"/>
                    <w:left w:val="none" w:sz="0" w:space="0" w:color="auto"/>
                    <w:bottom w:val="none" w:sz="0" w:space="0" w:color="auto"/>
                    <w:right w:val="none" w:sz="0" w:space="0" w:color="auto"/>
                  </w:divBdr>
                  <w:divsChild>
                    <w:div w:id="16277332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35638581">
          <w:marLeft w:val="0"/>
          <w:marRight w:val="0"/>
          <w:marTop w:val="0"/>
          <w:marBottom w:val="0"/>
          <w:divBdr>
            <w:top w:val="none" w:sz="0" w:space="0" w:color="auto"/>
            <w:left w:val="none" w:sz="0" w:space="0" w:color="auto"/>
            <w:bottom w:val="none" w:sz="0" w:space="0" w:color="auto"/>
            <w:right w:val="none" w:sz="0" w:space="0" w:color="auto"/>
          </w:divBdr>
        </w:div>
        <w:div w:id="1542277630">
          <w:marLeft w:val="0"/>
          <w:marRight w:val="0"/>
          <w:marTop w:val="0"/>
          <w:marBottom w:val="0"/>
          <w:divBdr>
            <w:top w:val="none" w:sz="0" w:space="0" w:color="auto"/>
            <w:left w:val="none" w:sz="0" w:space="0" w:color="auto"/>
            <w:bottom w:val="none" w:sz="0" w:space="0" w:color="auto"/>
            <w:right w:val="none" w:sz="0" w:space="0" w:color="auto"/>
          </w:divBdr>
          <w:divsChild>
            <w:div w:id="1633825174">
              <w:marLeft w:val="0"/>
              <w:marRight w:val="0"/>
              <w:marTop w:val="0"/>
              <w:marBottom w:val="0"/>
              <w:divBdr>
                <w:top w:val="none" w:sz="0" w:space="0" w:color="auto"/>
                <w:left w:val="none" w:sz="0" w:space="0" w:color="auto"/>
                <w:bottom w:val="none" w:sz="0" w:space="0" w:color="auto"/>
                <w:right w:val="none" w:sz="0" w:space="0" w:color="auto"/>
              </w:divBdr>
            </w:div>
          </w:divsChild>
        </w:div>
        <w:div w:id="1946382120">
          <w:marLeft w:val="0"/>
          <w:marRight w:val="0"/>
          <w:marTop w:val="0"/>
          <w:marBottom w:val="0"/>
          <w:divBdr>
            <w:top w:val="none" w:sz="0" w:space="0" w:color="auto"/>
            <w:left w:val="none" w:sz="0" w:space="0" w:color="auto"/>
            <w:bottom w:val="none" w:sz="0" w:space="0" w:color="auto"/>
            <w:right w:val="none" w:sz="0" w:space="0" w:color="auto"/>
          </w:divBdr>
          <w:divsChild>
            <w:div w:id="615252898">
              <w:marLeft w:val="0"/>
              <w:marRight w:val="0"/>
              <w:marTop w:val="0"/>
              <w:marBottom w:val="0"/>
              <w:divBdr>
                <w:top w:val="none" w:sz="0" w:space="0" w:color="auto"/>
                <w:left w:val="none" w:sz="0" w:space="0" w:color="auto"/>
                <w:bottom w:val="none" w:sz="0" w:space="0" w:color="auto"/>
                <w:right w:val="none" w:sz="0" w:space="0" w:color="auto"/>
              </w:divBdr>
            </w:div>
          </w:divsChild>
        </w:div>
        <w:div w:id="1885293821">
          <w:marLeft w:val="0"/>
          <w:marRight w:val="0"/>
          <w:marTop w:val="0"/>
          <w:marBottom w:val="0"/>
          <w:divBdr>
            <w:top w:val="none" w:sz="0" w:space="0" w:color="auto"/>
            <w:left w:val="none" w:sz="0" w:space="0" w:color="auto"/>
            <w:bottom w:val="none" w:sz="0" w:space="0" w:color="auto"/>
            <w:right w:val="none" w:sz="0" w:space="0" w:color="auto"/>
          </w:divBdr>
          <w:divsChild>
            <w:div w:id="1044062393">
              <w:marLeft w:val="0"/>
              <w:marRight w:val="0"/>
              <w:marTop w:val="0"/>
              <w:marBottom w:val="0"/>
              <w:divBdr>
                <w:top w:val="none" w:sz="0" w:space="0" w:color="auto"/>
                <w:left w:val="none" w:sz="0" w:space="0" w:color="auto"/>
                <w:bottom w:val="none" w:sz="0" w:space="0" w:color="auto"/>
                <w:right w:val="none" w:sz="0" w:space="0" w:color="auto"/>
              </w:divBdr>
              <w:divsChild>
                <w:div w:id="748505223">
                  <w:marLeft w:val="0"/>
                  <w:marRight w:val="0"/>
                  <w:marTop w:val="0"/>
                  <w:marBottom w:val="0"/>
                  <w:divBdr>
                    <w:top w:val="none" w:sz="0" w:space="0" w:color="auto"/>
                    <w:left w:val="none" w:sz="0" w:space="0" w:color="auto"/>
                    <w:bottom w:val="none" w:sz="0" w:space="0" w:color="auto"/>
                    <w:right w:val="none" w:sz="0" w:space="0" w:color="auto"/>
                  </w:divBdr>
                  <w:divsChild>
                    <w:div w:id="197937755">
                      <w:marLeft w:val="0"/>
                      <w:marRight w:val="0"/>
                      <w:marTop w:val="0"/>
                      <w:marBottom w:val="0"/>
                      <w:divBdr>
                        <w:top w:val="none" w:sz="0" w:space="0" w:color="auto"/>
                        <w:left w:val="none" w:sz="0" w:space="0" w:color="auto"/>
                        <w:bottom w:val="none" w:sz="0" w:space="0" w:color="auto"/>
                        <w:right w:val="none" w:sz="0" w:space="0" w:color="auto"/>
                      </w:divBdr>
                    </w:div>
                  </w:divsChild>
                </w:div>
                <w:div w:id="1178499556">
                  <w:marLeft w:val="0"/>
                  <w:marRight w:val="0"/>
                  <w:marTop w:val="0"/>
                  <w:marBottom w:val="0"/>
                  <w:divBdr>
                    <w:top w:val="none" w:sz="0" w:space="0" w:color="auto"/>
                    <w:left w:val="none" w:sz="0" w:space="0" w:color="auto"/>
                    <w:bottom w:val="none" w:sz="0" w:space="0" w:color="auto"/>
                    <w:right w:val="none" w:sz="0" w:space="0" w:color="auto"/>
                  </w:divBdr>
                  <w:divsChild>
                    <w:div w:id="614095420">
                      <w:marLeft w:val="0"/>
                      <w:marRight w:val="0"/>
                      <w:marTop w:val="0"/>
                      <w:marBottom w:val="0"/>
                      <w:divBdr>
                        <w:top w:val="none" w:sz="0" w:space="0" w:color="auto"/>
                        <w:left w:val="none" w:sz="0" w:space="0" w:color="auto"/>
                        <w:bottom w:val="none" w:sz="0" w:space="0" w:color="auto"/>
                        <w:right w:val="none" w:sz="0" w:space="0" w:color="auto"/>
                      </w:divBdr>
                      <w:divsChild>
                        <w:div w:id="157695319">
                          <w:marLeft w:val="0"/>
                          <w:marRight w:val="0"/>
                          <w:marTop w:val="0"/>
                          <w:marBottom w:val="0"/>
                          <w:divBdr>
                            <w:top w:val="none" w:sz="0" w:space="0" w:color="auto"/>
                            <w:left w:val="none" w:sz="0" w:space="0" w:color="auto"/>
                            <w:bottom w:val="none" w:sz="0" w:space="0" w:color="auto"/>
                            <w:right w:val="none" w:sz="0" w:space="0" w:color="auto"/>
                          </w:divBdr>
                          <w:divsChild>
                            <w:div w:id="408306810">
                              <w:marLeft w:val="0"/>
                              <w:marRight w:val="0"/>
                              <w:marTop w:val="0"/>
                              <w:marBottom w:val="0"/>
                              <w:divBdr>
                                <w:top w:val="none" w:sz="0" w:space="0" w:color="auto"/>
                                <w:left w:val="none" w:sz="0" w:space="0" w:color="auto"/>
                                <w:bottom w:val="none" w:sz="0" w:space="0" w:color="auto"/>
                                <w:right w:val="none" w:sz="0" w:space="0" w:color="auto"/>
                              </w:divBdr>
                              <w:divsChild>
                                <w:div w:id="18701474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76512953">
                          <w:marLeft w:val="0"/>
                          <w:marRight w:val="0"/>
                          <w:marTop w:val="0"/>
                          <w:marBottom w:val="0"/>
                          <w:divBdr>
                            <w:top w:val="none" w:sz="0" w:space="0" w:color="auto"/>
                            <w:left w:val="none" w:sz="0" w:space="0" w:color="auto"/>
                            <w:bottom w:val="none" w:sz="0" w:space="0" w:color="auto"/>
                            <w:right w:val="none" w:sz="0" w:space="0" w:color="auto"/>
                          </w:divBdr>
                          <w:divsChild>
                            <w:div w:id="1886795968">
                              <w:marLeft w:val="0"/>
                              <w:marRight w:val="0"/>
                              <w:marTop w:val="0"/>
                              <w:marBottom w:val="0"/>
                              <w:divBdr>
                                <w:top w:val="none" w:sz="0" w:space="0" w:color="auto"/>
                                <w:left w:val="none" w:sz="0" w:space="0" w:color="auto"/>
                                <w:bottom w:val="none" w:sz="0" w:space="0" w:color="auto"/>
                                <w:right w:val="none" w:sz="0" w:space="0" w:color="auto"/>
                              </w:divBdr>
                              <w:divsChild>
                                <w:div w:id="16405006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91315234">
                          <w:marLeft w:val="0"/>
                          <w:marRight w:val="0"/>
                          <w:marTop w:val="0"/>
                          <w:marBottom w:val="0"/>
                          <w:divBdr>
                            <w:top w:val="none" w:sz="0" w:space="0" w:color="auto"/>
                            <w:left w:val="none" w:sz="0" w:space="0" w:color="auto"/>
                            <w:bottom w:val="none" w:sz="0" w:space="0" w:color="auto"/>
                            <w:right w:val="none" w:sz="0" w:space="0" w:color="auto"/>
                          </w:divBdr>
                          <w:divsChild>
                            <w:div w:id="943734658">
                              <w:marLeft w:val="0"/>
                              <w:marRight w:val="0"/>
                              <w:marTop w:val="0"/>
                              <w:marBottom w:val="0"/>
                              <w:divBdr>
                                <w:top w:val="none" w:sz="0" w:space="0" w:color="auto"/>
                                <w:left w:val="none" w:sz="0" w:space="0" w:color="auto"/>
                                <w:bottom w:val="none" w:sz="0" w:space="0" w:color="auto"/>
                                <w:right w:val="none" w:sz="0" w:space="0" w:color="auto"/>
                              </w:divBdr>
                              <w:divsChild>
                                <w:div w:id="6396484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239486062">
      <w:bodyDiv w:val="1"/>
      <w:marLeft w:val="0"/>
      <w:marRight w:val="0"/>
      <w:marTop w:val="0"/>
      <w:marBottom w:val="0"/>
      <w:divBdr>
        <w:top w:val="none" w:sz="0" w:space="0" w:color="auto"/>
        <w:left w:val="none" w:sz="0" w:space="0" w:color="auto"/>
        <w:bottom w:val="none" w:sz="0" w:space="0" w:color="auto"/>
        <w:right w:val="none" w:sz="0" w:space="0" w:color="auto"/>
      </w:divBdr>
      <w:divsChild>
        <w:div w:id="1134447660">
          <w:marLeft w:val="0"/>
          <w:marRight w:val="0"/>
          <w:marTop w:val="0"/>
          <w:marBottom w:val="0"/>
          <w:divBdr>
            <w:top w:val="none" w:sz="0" w:space="0" w:color="auto"/>
            <w:left w:val="none" w:sz="0" w:space="0" w:color="auto"/>
            <w:bottom w:val="none" w:sz="0" w:space="0" w:color="auto"/>
            <w:right w:val="none" w:sz="0" w:space="0" w:color="auto"/>
          </w:divBdr>
          <w:divsChild>
            <w:div w:id="5224803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88706967">
      <w:bodyDiv w:val="1"/>
      <w:marLeft w:val="0"/>
      <w:marRight w:val="0"/>
      <w:marTop w:val="0"/>
      <w:marBottom w:val="0"/>
      <w:divBdr>
        <w:top w:val="none" w:sz="0" w:space="0" w:color="auto"/>
        <w:left w:val="none" w:sz="0" w:space="0" w:color="auto"/>
        <w:bottom w:val="none" w:sz="0" w:space="0" w:color="auto"/>
        <w:right w:val="none" w:sz="0" w:space="0" w:color="auto"/>
      </w:divBdr>
      <w:divsChild>
        <w:div w:id="1366710458">
          <w:marLeft w:val="0"/>
          <w:marRight w:val="0"/>
          <w:marTop w:val="0"/>
          <w:marBottom w:val="0"/>
          <w:divBdr>
            <w:top w:val="none" w:sz="0" w:space="0" w:color="auto"/>
            <w:left w:val="none" w:sz="0" w:space="0" w:color="auto"/>
            <w:bottom w:val="none" w:sz="0" w:space="0" w:color="auto"/>
            <w:right w:val="none" w:sz="0" w:space="0" w:color="auto"/>
          </w:divBdr>
          <w:divsChild>
            <w:div w:id="765731474">
              <w:marLeft w:val="0"/>
              <w:marRight w:val="0"/>
              <w:marTop w:val="0"/>
              <w:marBottom w:val="0"/>
              <w:divBdr>
                <w:top w:val="none" w:sz="0" w:space="0" w:color="auto"/>
                <w:left w:val="none" w:sz="0" w:space="0" w:color="auto"/>
                <w:bottom w:val="none" w:sz="0" w:space="0" w:color="auto"/>
                <w:right w:val="none" w:sz="0" w:space="0" w:color="auto"/>
              </w:divBdr>
              <w:divsChild>
                <w:div w:id="750783964">
                  <w:marLeft w:val="0"/>
                  <w:marRight w:val="0"/>
                  <w:marTop w:val="0"/>
                  <w:marBottom w:val="0"/>
                  <w:divBdr>
                    <w:top w:val="none" w:sz="0" w:space="0" w:color="auto"/>
                    <w:left w:val="none" w:sz="0" w:space="0" w:color="auto"/>
                    <w:bottom w:val="none" w:sz="0" w:space="0" w:color="auto"/>
                    <w:right w:val="none" w:sz="0" w:space="0" w:color="auto"/>
                  </w:divBdr>
                  <w:divsChild>
                    <w:div w:id="8708054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97480543">
          <w:marLeft w:val="0"/>
          <w:marRight w:val="0"/>
          <w:marTop w:val="0"/>
          <w:marBottom w:val="0"/>
          <w:divBdr>
            <w:top w:val="none" w:sz="0" w:space="0" w:color="auto"/>
            <w:left w:val="none" w:sz="0" w:space="0" w:color="auto"/>
            <w:bottom w:val="none" w:sz="0" w:space="0" w:color="auto"/>
            <w:right w:val="none" w:sz="0" w:space="0" w:color="auto"/>
          </w:divBdr>
        </w:div>
        <w:div w:id="520778174">
          <w:marLeft w:val="0"/>
          <w:marRight w:val="0"/>
          <w:marTop w:val="0"/>
          <w:marBottom w:val="0"/>
          <w:divBdr>
            <w:top w:val="none" w:sz="0" w:space="0" w:color="auto"/>
            <w:left w:val="none" w:sz="0" w:space="0" w:color="auto"/>
            <w:bottom w:val="none" w:sz="0" w:space="0" w:color="auto"/>
            <w:right w:val="none" w:sz="0" w:space="0" w:color="auto"/>
          </w:divBdr>
          <w:divsChild>
            <w:div w:id="1714113035">
              <w:marLeft w:val="0"/>
              <w:marRight w:val="0"/>
              <w:marTop w:val="0"/>
              <w:marBottom w:val="0"/>
              <w:divBdr>
                <w:top w:val="none" w:sz="0" w:space="0" w:color="auto"/>
                <w:left w:val="none" w:sz="0" w:space="0" w:color="auto"/>
                <w:bottom w:val="none" w:sz="0" w:space="0" w:color="auto"/>
                <w:right w:val="none" w:sz="0" w:space="0" w:color="auto"/>
              </w:divBdr>
            </w:div>
          </w:divsChild>
        </w:div>
        <w:div w:id="63527827">
          <w:marLeft w:val="0"/>
          <w:marRight w:val="0"/>
          <w:marTop w:val="0"/>
          <w:marBottom w:val="0"/>
          <w:divBdr>
            <w:top w:val="none" w:sz="0" w:space="0" w:color="auto"/>
            <w:left w:val="none" w:sz="0" w:space="0" w:color="auto"/>
            <w:bottom w:val="none" w:sz="0" w:space="0" w:color="auto"/>
            <w:right w:val="none" w:sz="0" w:space="0" w:color="auto"/>
          </w:divBdr>
          <w:divsChild>
            <w:div w:id="929124141">
              <w:marLeft w:val="0"/>
              <w:marRight w:val="0"/>
              <w:marTop w:val="0"/>
              <w:marBottom w:val="0"/>
              <w:divBdr>
                <w:top w:val="none" w:sz="0" w:space="0" w:color="auto"/>
                <w:left w:val="none" w:sz="0" w:space="0" w:color="auto"/>
                <w:bottom w:val="none" w:sz="0" w:space="0" w:color="auto"/>
                <w:right w:val="none" w:sz="0" w:space="0" w:color="auto"/>
              </w:divBdr>
            </w:div>
          </w:divsChild>
        </w:div>
        <w:div w:id="664555007">
          <w:marLeft w:val="0"/>
          <w:marRight w:val="0"/>
          <w:marTop w:val="0"/>
          <w:marBottom w:val="0"/>
          <w:divBdr>
            <w:top w:val="none" w:sz="0" w:space="0" w:color="auto"/>
            <w:left w:val="none" w:sz="0" w:space="0" w:color="auto"/>
            <w:bottom w:val="none" w:sz="0" w:space="0" w:color="auto"/>
            <w:right w:val="none" w:sz="0" w:space="0" w:color="auto"/>
          </w:divBdr>
          <w:divsChild>
            <w:div w:id="66923060">
              <w:marLeft w:val="0"/>
              <w:marRight w:val="0"/>
              <w:marTop w:val="0"/>
              <w:marBottom w:val="0"/>
              <w:divBdr>
                <w:top w:val="none" w:sz="0" w:space="0" w:color="auto"/>
                <w:left w:val="none" w:sz="0" w:space="0" w:color="auto"/>
                <w:bottom w:val="none" w:sz="0" w:space="0" w:color="auto"/>
                <w:right w:val="none" w:sz="0" w:space="0" w:color="auto"/>
              </w:divBdr>
              <w:divsChild>
                <w:div w:id="1315570303">
                  <w:marLeft w:val="0"/>
                  <w:marRight w:val="0"/>
                  <w:marTop w:val="0"/>
                  <w:marBottom w:val="0"/>
                  <w:divBdr>
                    <w:top w:val="none" w:sz="0" w:space="0" w:color="auto"/>
                    <w:left w:val="none" w:sz="0" w:space="0" w:color="auto"/>
                    <w:bottom w:val="none" w:sz="0" w:space="0" w:color="auto"/>
                    <w:right w:val="none" w:sz="0" w:space="0" w:color="auto"/>
                  </w:divBdr>
                  <w:divsChild>
                    <w:div w:id="723483141">
                      <w:marLeft w:val="0"/>
                      <w:marRight w:val="0"/>
                      <w:marTop w:val="0"/>
                      <w:marBottom w:val="0"/>
                      <w:divBdr>
                        <w:top w:val="none" w:sz="0" w:space="0" w:color="auto"/>
                        <w:left w:val="none" w:sz="0" w:space="0" w:color="auto"/>
                        <w:bottom w:val="none" w:sz="0" w:space="0" w:color="auto"/>
                        <w:right w:val="none" w:sz="0" w:space="0" w:color="auto"/>
                      </w:divBdr>
                    </w:div>
                  </w:divsChild>
                </w:div>
                <w:div w:id="446776515">
                  <w:marLeft w:val="0"/>
                  <w:marRight w:val="0"/>
                  <w:marTop w:val="0"/>
                  <w:marBottom w:val="0"/>
                  <w:divBdr>
                    <w:top w:val="none" w:sz="0" w:space="0" w:color="auto"/>
                    <w:left w:val="none" w:sz="0" w:space="0" w:color="auto"/>
                    <w:bottom w:val="none" w:sz="0" w:space="0" w:color="auto"/>
                    <w:right w:val="none" w:sz="0" w:space="0" w:color="auto"/>
                  </w:divBdr>
                  <w:divsChild>
                    <w:div w:id="2057317390">
                      <w:marLeft w:val="0"/>
                      <w:marRight w:val="0"/>
                      <w:marTop w:val="0"/>
                      <w:marBottom w:val="0"/>
                      <w:divBdr>
                        <w:top w:val="none" w:sz="0" w:space="0" w:color="auto"/>
                        <w:left w:val="none" w:sz="0" w:space="0" w:color="auto"/>
                        <w:bottom w:val="none" w:sz="0" w:space="0" w:color="auto"/>
                        <w:right w:val="none" w:sz="0" w:space="0" w:color="auto"/>
                      </w:divBdr>
                      <w:divsChild>
                        <w:div w:id="1208227249">
                          <w:marLeft w:val="0"/>
                          <w:marRight w:val="0"/>
                          <w:marTop w:val="0"/>
                          <w:marBottom w:val="0"/>
                          <w:divBdr>
                            <w:top w:val="none" w:sz="0" w:space="0" w:color="auto"/>
                            <w:left w:val="none" w:sz="0" w:space="0" w:color="auto"/>
                            <w:bottom w:val="none" w:sz="0" w:space="0" w:color="auto"/>
                            <w:right w:val="none" w:sz="0" w:space="0" w:color="auto"/>
                          </w:divBdr>
                          <w:divsChild>
                            <w:div w:id="358435987">
                              <w:marLeft w:val="0"/>
                              <w:marRight w:val="0"/>
                              <w:marTop w:val="0"/>
                              <w:marBottom w:val="0"/>
                              <w:divBdr>
                                <w:top w:val="none" w:sz="0" w:space="0" w:color="auto"/>
                                <w:left w:val="none" w:sz="0" w:space="0" w:color="auto"/>
                                <w:bottom w:val="none" w:sz="0" w:space="0" w:color="auto"/>
                                <w:right w:val="none" w:sz="0" w:space="0" w:color="auto"/>
                              </w:divBdr>
                              <w:divsChild>
                                <w:div w:id="6369538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49212879">
                          <w:marLeft w:val="0"/>
                          <w:marRight w:val="0"/>
                          <w:marTop w:val="0"/>
                          <w:marBottom w:val="0"/>
                          <w:divBdr>
                            <w:top w:val="none" w:sz="0" w:space="0" w:color="auto"/>
                            <w:left w:val="none" w:sz="0" w:space="0" w:color="auto"/>
                            <w:bottom w:val="none" w:sz="0" w:space="0" w:color="auto"/>
                            <w:right w:val="none" w:sz="0" w:space="0" w:color="auto"/>
                          </w:divBdr>
                          <w:divsChild>
                            <w:div w:id="1223054501">
                              <w:marLeft w:val="0"/>
                              <w:marRight w:val="0"/>
                              <w:marTop w:val="0"/>
                              <w:marBottom w:val="0"/>
                              <w:divBdr>
                                <w:top w:val="none" w:sz="0" w:space="0" w:color="auto"/>
                                <w:left w:val="none" w:sz="0" w:space="0" w:color="auto"/>
                                <w:bottom w:val="none" w:sz="0" w:space="0" w:color="auto"/>
                                <w:right w:val="none" w:sz="0" w:space="0" w:color="auto"/>
                              </w:divBdr>
                              <w:divsChild>
                                <w:div w:id="18147873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33938798">
                          <w:marLeft w:val="0"/>
                          <w:marRight w:val="0"/>
                          <w:marTop w:val="0"/>
                          <w:marBottom w:val="0"/>
                          <w:divBdr>
                            <w:top w:val="none" w:sz="0" w:space="0" w:color="auto"/>
                            <w:left w:val="none" w:sz="0" w:space="0" w:color="auto"/>
                            <w:bottom w:val="none" w:sz="0" w:space="0" w:color="auto"/>
                            <w:right w:val="none" w:sz="0" w:space="0" w:color="auto"/>
                          </w:divBdr>
                          <w:divsChild>
                            <w:div w:id="588733471">
                              <w:marLeft w:val="0"/>
                              <w:marRight w:val="0"/>
                              <w:marTop w:val="0"/>
                              <w:marBottom w:val="0"/>
                              <w:divBdr>
                                <w:top w:val="none" w:sz="0" w:space="0" w:color="auto"/>
                                <w:left w:val="none" w:sz="0" w:space="0" w:color="auto"/>
                                <w:bottom w:val="none" w:sz="0" w:space="0" w:color="auto"/>
                                <w:right w:val="none" w:sz="0" w:space="0" w:color="auto"/>
                              </w:divBdr>
                              <w:divsChild>
                                <w:div w:id="2826887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346978527">
      <w:bodyDiv w:val="1"/>
      <w:marLeft w:val="0"/>
      <w:marRight w:val="0"/>
      <w:marTop w:val="0"/>
      <w:marBottom w:val="0"/>
      <w:divBdr>
        <w:top w:val="none" w:sz="0" w:space="0" w:color="auto"/>
        <w:left w:val="none" w:sz="0" w:space="0" w:color="auto"/>
        <w:bottom w:val="none" w:sz="0" w:space="0" w:color="auto"/>
        <w:right w:val="none" w:sz="0" w:space="0" w:color="auto"/>
      </w:divBdr>
      <w:divsChild>
        <w:div w:id="143394485">
          <w:marLeft w:val="0"/>
          <w:marRight w:val="0"/>
          <w:marTop w:val="0"/>
          <w:marBottom w:val="0"/>
          <w:divBdr>
            <w:top w:val="none" w:sz="0" w:space="0" w:color="auto"/>
            <w:left w:val="none" w:sz="0" w:space="0" w:color="auto"/>
            <w:bottom w:val="none" w:sz="0" w:space="0" w:color="auto"/>
            <w:right w:val="none" w:sz="0" w:space="0" w:color="auto"/>
          </w:divBdr>
          <w:divsChild>
            <w:div w:id="2480011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72136142">
      <w:bodyDiv w:val="1"/>
      <w:marLeft w:val="0"/>
      <w:marRight w:val="0"/>
      <w:marTop w:val="0"/>
      <w:marBottom w:val="0"/>
      <w:divBdr>
        <w:top w:val="none" w:sz="0" w:space="0" w:color="auto"/>
        <w:left w:val="none" w:sz="0" w:space="0" w:color="auto"/>
        <w:bottom w:val="none" w:sz="0" w:space="0" w:color="auto"/>
        <w:right w:val="none" w:sz="0" w:space="0" w:color="auto"/>
      </w:divBdr>
      <w:divsChild>
        <w:div w:id="1171529362">
          <w:marLeft w:val="0"/>
          <w:marRight w:val="0"/>
          <w:marTop w:val="0"/>
          <w:marBottom w:val="0"/>
          <w:divBdr>
            <w:top w:val="none" w:sz="0" w:space="0" w:color="auto"/>
            <w:left w:val="none" w:sz="0" w:space="0" w:color="auto"/>
            <w:bottom w:val="none" w:sz="0" w:space="0" w:color="auto"/>
            <w:right w:val="none" w:sz="0" w:space="0" w:color="auto"/>
          </w:divBdr>
          <w:divsChild>
            <w:div w:id="7823787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83765326">
      <w:bodyDiv w:val="1"/>
      <w:marLeft w:val="0"/>
      <w:marRight w:val="0"/>
      <w:marTop w:val="0"/>
      <w:marBottom w:val="0"/>
      <w:divBdr>
        <w:top w:val="none" w:sz="0" w:space="0" w:color="auto"/>
        <w:left w:val="none" w:sz="0" w:space="0" w:color="auto"/>
        <w:bottom w:val="none" w:sz="0" w:space="0" w:color="auto"/>
        <w:right w:val="none" w:sz="0" w:space="0" w:color="auto"/>
      </w:divBdr>
      <w:divsChild>
        <w:div w:id="1642729826">
          <w:marLeft w:val="0"/>
          <w:marRight w:val="0"/>
          <w:marTop w:val="0"/>
          <w:marBottom w:val="0"/>
          <w:divBdr>
            <w:top w:val="none" w:sz="0" w:space="0" w:color="auto"/>
            <w:left w:val="none" w:sz="0" w:space="0" w:color="auto"/>
            <w:bottom w:val="none" w:sz="0" w:space="0" w:color="auto"/>
            <w:right w:val="none" w:sz="0" w:space="0" w:color="auto"/>
          </w:divBdr>
          <w:divsChild>
            <w:div w:id="18893422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03930090">
      <w:bodyDiv w:val="1"/>
      <w:marLeft w:val="0"/>
      <w:marRight w:val="0"/>
      <w:marTop w:val="0"/>
      <w:marBottom w:val="0"/>
      <w:divBdr>
        <w:top w:val="none" w:sz="0" w:space="0" w:color="auto"/>
        <w:left w:val="none" w:sz="0" w:space="0" w:color="auto"/>
        <w:bottom w:val="none" w:sz="0" w:space="0" w:color="auto"/>
        <w:right w:val="none" w:sz="0" w:space="0" w:color="auto"/>
      </w:divBdr>
      <w:divsChild>
        <w:div w:id="303123897">
          <w:marLeft w:val="0"/>
          <w:marRight w:val="0"/>
          <w:marTop w:val="0"/>
          <w:marBottom w:val="0"/>
          <w:divBdr>
            <w:top w:val="none" w:sz="0" w:space="0" w:color="auto"/>
            <w:left w:val="none" w:sz="0" w:space="0" w:color="auto"/>
            <w:bottom w:val="none" w:sz="0" w:space="0" w:color="auto"/>
            <w:right w:val="none" w:sz="0" w:space="0" w:color="auto"/>
          </w:divBdr>
          <w:divsChild>
            <w:div w:id="1253273541">
              <w:marLeft w:val="0"/>
              <w:marRight w:val="0"/>
              <w:marTop w:val="0"/>
              <w:marBottom w:val="0"/>
              <w:divBdr>
                <w:top w:val="none" w:sz="0" w:space="0" w:color="auto"/>
                <w:left w:val="none" w:sz="0" w:space="0" w:color="auto"/>
                <w:bottom w:val="none" w:sz="0" w:space="0" w:color="auto"/>
                <w:right w:val="none" w:sz="0" w:space="0" w:color="auto"/>
              </w:divBdr>
              <w:divsChild>
                <w:div w:id="1406339755">
                  <w:marLeft w:val="0"/>
                  <w:marRight w:val="0"/>
                  <w:marTop w:val="0"/>
                  <w:marBottom w:val="0"/>
                  <w:divBdr>
                    <w:top w:val="none" w:sz="0" w:space="0" w:color="auto"/>
                    <w:left w:val="none" w:sz="0" w:space="0" w:color="auto"/>
                    <w:bottom w:val="none" w:sz="0" w:space="0" w:color="auto"/>
                    <w:right w:val="none" w:sz="0" w:space="0" w:color="auto"/>
                  </w:divBdr>
                  <w:divsChild>
                    <w:div w:id="2115854699">
                      <w:marLeft w:val="0"/>
                      <w:marRight w:val="0"/>
                      <w:marTop w:val="0"/>
                      <w:marBottom w:val="0"/>
                      <w:divBdr>
                        <w:top w:val="none" w:sz="0" w:space="0" w:color="auto"/>
                        <w:left w:val="none" w:sz="0" w:space="0" w:color="auto"/>
                        <w:bottom w:val="none" w:sz="0" w:space="0" w:color="auto"/>
                        <w:right w:val="none" w:sz="0" w:space="0" w:color="auto"/>
                      </w:divBdr>
                    </w:div>
                    <w:div w:id="1975794817">
                      <w:marLeft w:val="0"/>
                      <w:marRight w:val="0"/>
                      <w:marTop w:val="0"/>
                      <w:marBottom w:val="0"/>
                      <w:divBdr>
                        <w:top w:val="none" w:sz="0" w:space="0" w:color="auto"/>
                        <w:left w:val="none" w:sz="0" w:space="0" w:color="auto"/>
                        <w:bottom w:val="none" w:sz="0" w:space="0" w:color="auto"/>
                        <w:right w:val="none" w:sz="0" w:space="0" w:color="auto"/>
                      </w:divBdr>
                    </w:div>
                    <w:div w:id="1176460900">
                      <w:marLeft w:val="0"/>
                      <w:marRight w:val="0"/>
                      <w:marTop w:val="0"/>
                      <w:marBottom w:val="0"/>
                      <w:divBdr>
                        <w:top w:val="none" w:sz="0" w:space="0" w:color="auto"/>
                        <w:left w:val="none" w:sz="0" w:space="0" w:color="auto"/>
                        <w:bottom w:val="none" w:sz="0" w:space="0" w:color="auto"/>
                        <w:right w:val="none" w:sz="0" w:space="0" w:color="auto"/>
                      </w:divBdr>
                    </w:div>
                    <w:div w:id="1302613067">
                      <w:marLeft w:val="0"/>
                      <w:marRight w:val="0"/>
                      <w:marTop w:val="0"/>
                      <w:marBottom w:val="0"/>
                      <w:divBdr>
                        <w:top w:val="none" w:sz="0" w:space="0" w:color="auto"/>
                        <w:left w:val="none" w:sz="0" w:space="0" w:color="auto"/>
                        <w:bottom w:val="none" w:sz="0" w:space="0" w:color="auto"/>
                        <w:right w:val="none" w:sz="0" w:space="0" w:color="auto"/>
                      </w:divBdr>
                    </w:div>
                    <w:div w:id="57746814">
                      <w:marLeft w:val="0"/>
                      <w:marRight w:val="0"/>
                      <w:marTop w:val="0"/>
                      <w:marBottom w:val="0"/>
                      <w:divBdr>
                        <w:top w:val="none" w:sz="0" w:space="0" w:color="auto"/>
                        <w:left w:val="none" w:sz="0" w:space="0" w:color="auto"/>
                        <w:bottom w:val="none" w:sz="0" w:space="0" w:color="auto"/>
                        <w:right w:val="none" w:sz="0" w:space="0" w:color="auto"/>
                      </w:divBdr>
                    </w:div>
                    <w:div w:id="1991474868">
                      <w:marLeft w:val="0"/>
                      <w:marRight w:val="0"/>
                      <w:marTop w:val="0"/>
                      <w:marBottom w:val="0"/>
                      <w:divBdr>
                        <w:top w:val="none" w:sz="0" w:space="0" w:color="auto"/>
                        <w:left w:val="none" w:sz="0" w:space="0" w:color="auto"/>
                        <w:bottom w:val="none" w:sz="0" w:space="0" w:color="auto"/>
                        <w:right w:val="none" w:sz="0" w:space="0" w:color="auto"/>
                      </w:divBdr>
                    </w:div>
                    <w:div w:id="1596982332">
                      <w:marLeft w:val="0"/>
                      <w:marRight w:val="0"/>
                      <w:marTop w:val="0"/>
                      <w:marBottom w:val="0"/>
                      <w:divBdr>
                        <w:top w:val="none" w:sz="0" w:space="0" w:color="auto"/>
                        <w:left w:val="none" w:sz="0" w:space="0" w:color="auto"/>
                        <w:bottom w:val="none" w:sz="0" w:space="0" w:color="auto"/>
                        <w:right w:val="none" w:sz="0" w:space="0" w:color="auto"/>
                      </w:divBdr>
                    </w:div>
                    <w:div w:id="1819688380">
                      <w:marLeft w:val="0"/>
                      <w:marRight w:val="0"/>
                      <w:marTop w:val="0"/>
                      <w:marBottom w:val="0"/>
                      <w:divBdr>
                        <w:top w:val="none" w:sz="0" w:space="0" w:color="auto"/>
                        <w:left w:val="none" w:sz="0" w:space="0" w:color="auto"/>
                        <w:bottom w:val="none" w:sz="0" w:space="0" w:color="auto"/>
                        <w:right w:val="none" w:sz="0" w:space="0" w:color="auto"/>
                      </w:divBdr>
                    </w:div>
                    <w:div w:id="29454575">
                      <w:marLeft w:val="0"/>
                      <w:marRight w:val="0"/>
                      <w:marTop w:val="0"/>
                      <w:marBottom w:val="0"/>
                      <w:divBdr>
                        <w:top w:val="none" w:sz="0" w:space="0" w:color="auto"/>
                        <w:left w:val="none" w:sz="0" w:space="0" w:color="auto"/>
                        <w:bottom w:val="none" w:sz="0" w:space="0" w:color="auto"/>
                        <w:right w:val="none" w:sz="0" w:space="0" w:color="auto"/>
                      </w:divBdr>
                    </w:div>
                    <w:div w:id="952328693">
                      <w:marLeft w:val="0"/>
                      <w:marRight w:val="0"/>
                      <w:marTop w:val="0"/>
                      <w:marBottom w:val="0"/>
                      <w:divBdr>
                        <w:top w:val="none" w:sz="0" w:space="0" w:color="auto"/>
                        <w:left w:val="none" w:sz="0" w:space="0" w:color="auto"/>
                        <w:bottom w:val="none" w:sz="0" w:space="0" w:color="auto"/>
                        <w:right w:val="none" w:sz="0" w:space="0" w:color="auto"/>
                      </w:divBdr>
                    </w:div>
                    <w:div w:id="274990625">
                      <w:marLeft w:val="0"/>
                      <w:marRight w:val="0"/>
                      <w:marTop w:val="0"/>
                      <w:marBottom w:val="0"/>
                      <w:divBdr>
                        <w:top w:val="none" w:sz="0" w:space="0" w:color="auto"/>
                        <w:left w:val="none" w:sz="0" w:space="0" w:color="auto"/>
                        <w:bottom w:val="none" w:sz="0" w:space="0" w:color="auto"/>
                        <w:right w:val="none" w:sz="0" w:space="0" w:color="auto"/>
                      </w:divBdr>
                    </w:div>
                    <w:div w:id="549069992">
                      <w:marLeft w:val="0"/>
                      <w:marRight w:val="0"/>
                      <w:marTop w:val="0"/>
                      <w:marBottom w:val="0"/>
                      <w:divBdr>
                        <w:top w:val="none" w:sz="0" w:space="0" w:color="auto"/>
                        <w:left w:val="none" w:sz="0" w:space="0" w:color="auto"/>
                        <w:bottom w:val="none" w:sz="0" w:space="0" w:color="auto"/>
                        <w:right w:val="none" w:sz="0" w:space="0" w:color="auto"/>
                      </w:divBdr>
                    </w:div>
                    <w:div w:id="1281499059">
                      <w:marLeft w:val="0"/>
                      <w:marRight w:val="0"/>
                      <w:marTop w:val="0"/>
                      <w:marBottom w:val="0"/>
                      <w:divBdr>
                        <w:top w:val="none" w:sz="0" w:space="0" w:color="auto"/>
                        <w:left w:val="none" w:sz="0" w:space="0" w:color="auto"/>
                        <w:bottom w:val="none" w:sz="0" w:space="0" w:color="auto"/>
                        <w:right w:val="none" w:sz="0" w:space="0" w:color="auto"/>
                      </w:divBdr>
                    </w:div>
                    <w:div w:id="628050245">
                      <w:marLeft w:val="0"/>
                      <w:marRight w:val="0"/>
                      <w:marTop w:val="0"/>
                      <w:marBottom w:val="0"/>
                      <w:divBdr>
                        <w:top w:val="none" w:sz="0" w:space="0" w:color="auto"/>
                        <w:left w:val="none" w:sz="0" w:space="0" w:color="auto"/>
                        <w:bottom w:val="none" w:sz="0" w:space="0" w:color="auto"/>
                        <w:right w:val="none" w:sz="0" w:space="0" w:color="auto"/>
                      </w:divBdr>
                    </w:div>
                    <w:div w:id="2139910827">
                      <w:marLeft w:val="0"/>
                      <w:marRight w:val="0"/>
                      <w:marTop w:val="0"/>
                      <w:marBottom w:val="0"/>
                      <w:divBdr>
                        <w:top w:val="none" w:sz="0" w:space="0" w:color="auto"/>
                        <w:left w:val="none" w:sz="0" w:space="0" w:color="auto"/>
                        <w:bottom w:val="none" w:sz="0" w:space="0" w:color="auto"/>
                        <w:right w:val="none" w:sz="0" w:space="0" w:color="auto"/>
                      </w:divBdr>
                    </w:div>
                    <w:div w:id="1068503528">
                      <w:marLeft w:val="0"/>
                      <w:marRight w:val="0"/>
                      <w:marTop w:val="0"/>
                      <w:marBottom w:val="0"/>
                      <w:divBdr>
                        <w:top w:val="none" w:sz="0" w:space="0" w:color="auto"/>
                        <w:left w:val="none" w:sz="0" w:space="0" w:color="auto"/>
                        <w:bottom w:val="none" w:sz="0" w:space="0" w:color="auto"/>
                        <w:right w:val="none" w:sz="0" w:space="0" w:color="auto"/>
                      </w:divBdr>
                    </w:div>
                    <w:div w:id="1853104965">
                      <w:marLeft w:val="0"/>
                      <w:marRight w:val="0"/>
                      <w:marTop w:val="0"/>
                      <w:marBottom w:val="0"/>
                      <w:divBdr>
                        <w:top w:val="none" w:sz="0" w:space="0" w:color="auto"/>
                        <w:left w:val="none" w:sz="0" w:space="0" w:color="auto"/>
                        <w:bottom w:val="none" w:sz="0" w:space="0" w:color="auto"/>
                        <w:right w:val="none" w:sz="0" w:space="0" w:color="auto"/>
                      </w:divBdr>
                    </w:div>
                    <w:div w:id="505097181">
                      <w:marLeft w:val="0"/>
                      <w:marRight w:val="0"/>
                      <w:marTop w:val="0"/>
                      <w:marBottom w:val="0"/>
                      <w:divBdr>
                        <w:top w:val="none" w:sz="0" w:space="0" w:color="auto"/>
                        <w:left w:val="none" w:sz="0" w:space="0" w:color="auto"/>
                        <w:bottom w:val="none" w:sz="0" w:space="0" w:color="auto"/>
                        <w:right w:val="none" w:sz="0" w:space="0" w:color="auto"/>
                      </w:divBdr>
                    </w:div>
                    <w:div w:id="1191577441">
                      <w:marLeft w:val="0"/>
                      <w:marRight w:val="0"/>
                      <w:marTop w:val="0"/>
                      <w:marBottom w:val="0"/>
                      <w:divBdr>
                        <w:top w:val="none" w:sz="0" w:space="0" w:color="auto"/>
                        <w:left w:val="none" w:sz="0" w:space="0" w:color="auto"/>
                        <w:bottom w:val="none" w:sz="0" w:space="0" w:color="auto"/>
                        <w:right w:val="none" w:sz="0" w:space="0" w:color="auto"/>
                      </w:divBdr>
                    </w:div>
                    <w:div w:id="190414128">
                      <w:marLeft w:val="0"/>
                      <w:marRight w:val="0"/>
                      <w:marTop w:val="0"/>
                      <w:marBottom w:val="0"/>
                      <w:divBdr>
                        <w:top w:val="none" w:sz="0" w:space="0" w:color="auto"/>
                        <w:left w:val="none" w:sz="0" w:space="0" w:color="auto"/>
                        <w:bottom w:val="none" w:sz="0" w:space="0" w:color="auto"/>
                        <w:right w:val="none" w:sz="0" w:space="0" w:color="auto"/>
                      </w:divBdr>
                    </w:div>
                    <w:div w:id="1006522203">
                      <w:marLeft w:val="0"/>
                      <w:marRight w:val="0"/>
                      <w:marTop w:val="0"/>
                      <w:marBottom w:val="0"/>
                      <w:divBdr>
                        <w:top w:val="none" w:sz="0" w:space="0" w:color="auto"/>
                        <w:left w:val="none" w:sz="0" w:space="0" w:color="auto"/>
                        <w:bottom w:val="none" w:sz="0" w:space="0" w:color="auto"/>
                        <w:right w:val="none" w:sz="0" w:space="0" w:color="auto"/>
                      </w:divBdr>
                    </w:div>
                    <w:div w:id="36586158">
                      <w:marLeft w:val="0"/>
                      <w:marRight w:val="0"/>
                      <w:marTop w:val="0"/>
                      <w:marBottom w:val="0"/>
                      <w:divBdr>
                        <w:top w:val="none" w:sz="0" w:space="0" w:color="auto"/>
                        <w:left w:val="none" w:sz="0" w:space="0" w:color="auto"/>
                        <w:bottom w:val="none" w:sz="0" w:space="0" w:color="auto"/>
                        <w:right w:val="none" w:sz="0" w:space="0" w:color="auto"/>
                      </w:divBdr>
                    </w:div>
                    <w:div w:id="506290366">
                      <w:marLeft w:val="0"/>
                      <w:marRight w:val="0"/>
                      <w:marTop w:val="0"/>
                      <w:marBottom w:val="0"/>
                      <w:divBdr>
                        <w:top w:val="none" w:sz="0" w:space="0" w:color="auto"/>
                        <w:left w:val="none" w:sz="0" w:space="0" w:color="auto"/>
                        <w:bottom w:val="none" w:sz="0" w:space="0" w:color="auto"/>
                        <w:right w:val="none" w:sz="0" w:space="0" w:color="auto"/>
                      </w:divBdr>
                    </w:div>
                    <w:div w:id="184439187">
                      <w:marLeft w:val="0"/>
                      <w:marRight w:val="0"/>
                      <w:marTop w:val="0"/>
                      <w:marBottom w:val="0"/>
                      <w:divBdr>
                        <w:top w:val="none" w:sz="0" w:space="0" w:color="auto"/>
                        <w:left w:val="none" w:sz="0" w:space="0" w:color="auto"/>
                        <w:bottom w:val="none" w:sz="0" w:space="0" w:color="auto"/>
                        <w:right w:val="none" w:sz="0" w:space="0" w:color="auto"/>
                      </w:divBdr>
                    </w:div>
                    <w:div w:id="102964191">
                      <w:marLeft w:val="0"/>
                      <w:marRight w:val="0"/>
                      <w:marTop w:val="0"/>
                      <w:marBottom w:val="0"/>
                      <w:divBdr>
                        <w:top w:val="none" w:sz="0" w:space="0" w:color="auto"/>
                        <w:left w:val="none" w:sz="0" w:space="0" w:color="auto"/>
                        <w:bottom w:val="none" w:sz="0" w:space="0" w:color="auto"/>
                        <w:right w:val="none" w:sz="0" w:space="0" w:color="auto"/>
                      </w:divBdr>
                    </w:div>
                    <w:div w:id="1238596092">
                      <w:marLeft w:val="0"/>
                      <w:marRight w:val="0"/>
                      <w:marTop w:val="0"/>
                      <w:marBottom w:val="0"/>
                      <w:divBdr>
                        <w:top w:val="none" w:sz="0" w:space="0" w:color="auto"/>
                        <w:left w:val="none" w:sz="0" w:space="0" w:color="auto"/>
                        <w:bottom w:val="none" w:sz="0" w:space="0" w:color="auto"/>
                        <w:right w:val="none" w:sz="0" w:space="0" w:color="auto"/>
                      </w:divBdr>
                    </w:div>
                    <w:div w:id="1971547612">
                      <w:marLeft w:val="0"/>
                      <w:marRight w:val="0"/>
                      <w:marTop w:val="0"/>
                      <w:marBottom w:val="0"/>
                      <w:divBdr>
                        <w:top w:val="none" w:sz="0" w:space="0" w:color="auto"/>
                        <w:left w:val="none" w:sz="0" w:space="0" w:color="auto"/>
                        <w:bottom w:val="none" w:sz="0" w:space="0" w:color="auto"/>
                        <w:right w:val="none" w:sz="0" w:space="0" w:color="auto"/>
                      </w:divBdr>
                    </w:div>
                    <w:div w:id="964504287">
                      <w:marLeft w:val="0"/>
                      <w:marRight w:val="0"/>
                      <w:marTop w:val="0"/>
                      <w:marBottom w:val="0"/>
                      <w:divBdr>
                        <w:top w:val="none" w:sz="0" w:space="0" w:color="auto"/>
                        <w:left w:val="none" w:sz="0" w:space="0" w:color="auto"/>
                        <w:bottom w:val="none" w:sz="0" w:space="0" w:color="auto"/>
                        <w:right w:val="none" w:sz="0" w:space="0" w:color="auto"/>
                      </w:divBdr>
                    </w:div>
                    <w:div w:id="1373843627">
                      <w:marLeft w:val="0"/>
                      <w:marRight w:val="0"/>
                      <w:marTop w:val="0"/>
                      <w:marBottom w:val="0"/>
                      <w:divBdr>
                        <w:top w:val="none" w:sz="0" w:space="0" w:color="auto"/>
                        <w:left w:val="none" w:sz="0" w:space="0" w:color="auto"/>
                        <w:bottom w:val="none" w:sz="0" w:space="0" w:color="auto"/>
                        <w:right w:val="none" w:sz="0" w:space="0" w:color="auto"/>
                      </w:divBdr>
                    </w:div>
                    <w:div w:id="874276334">
                      <w:marLeft w:val="0"/>
                      <w:marRight w:val="0"/>
                      <w:marTop w:val="0"/>
                      <w:marBottom w:val="0"/>
                      <w:divBdr>
                        <w:top w:val="none" w:sz="0" w:space="0" w:color="auto"/>
                        <w:left w:val="none" w:sz="0" w:space="0" w:color="auto"/>
                        <w:bottom w:val="none" w:sz="0" w:space="0" w:color="auto"/>
                        <w:right w:val="none" w:sz="0" w:space="0" w:color="auto"/>
                      </w:divBdr>
                    </w:div>
                    <w:div w:id="2013488892">
                      <w:marLeft w:val="0"/>
                      <w:marRight w:val="0"/>
                      <w:marTop w:val="0"/>
                      <w:marBottom w:val="0"/>
                      <w:divBdr>
                        <w:top w:val="none" w:sz="0" w:space="0" w:color="auto"/>
                        <w:left w:val="none" w:sz="0" w:space="0" w:color="auto"/>
                        <w:bottom w:val="none" w:sz="0" w:space="0" w:color="auto"/>
                        <w:right w:val="none" w:sz="0" w:space="0" w:color="auto"/>
                      </w:divBdr>
                    </w:div>
                    <w:div w:id="20866447">
                      <w:marLeft w:val="0"/>
                      <w:marRight w:val="0"/>
                      <w:marTop w:val="0"/>
                      <w:marBottom w:val="0"/>
                      <w:divBdr>
                        <w:top w:val="none" w:sz="0" w:space="0" w:color="auto"/>
                        <w:left w:val="none" w:sz="0" w:space="0" w:color="auto"/>
                        <w:bottom w:val="none" w:sz="0" w:space="0" w:color="auto"/>
                        <w:right w:val="none" w:sz="0" w:space="0" w:color="auto"/>
                      </w:divBdr>
                    </w:div>
                    <w:div w:id="1232809101">
                      <w:marLeft w:val="0"/>
                      <w:marRight w:val="0"/>
                      <w:marTop w:val="0"/>
                      <w:marBottom w:val="0"/>
                      <w:divBdr>
                        <w:top w:val="none" w:sz="0" w:space="0" w:color="auto"/>
                        <w:left w:val="none" w:sz="0" w:space="0" w:color="auto"/>
                        <w:bottom w:val="none" w:sz="0" w:space="0" w:color="auto"/>
                        <w:right w:val="none" w:sz="0" w:space="0" w:color="auto"/>
                      </w:divBdr>
                    </w:div>
                    <w:div w:id="1070694392">
                      <w:marLeft w:val="0"/>
                      <w:marRight w:val="0"/>
                      <w:marTop w:val="0"/>
                      <w:marBottom w:val="0"/>
                      <w:divBdr>
                        <w:top w:val="none" w:sz="0" w:space="0" w:color="auto"/>
                        <w:left w:val="none" w:sz="0" w:space="0" w:color="auto"/>
                        <w:bottom w:val="none" w:sz="0" w:space="0" w:color="auto"/>
                        <w:right w:val="none" w:sz="0" w:space="0" w:color="auto"/>
                      </w:divBdr>
                    </w:div>
                    <w:div w:id="38475377">
                      <w:marLeft w:val="0"/>
                      <w:marRight w:val="0"/>
                      <w:marTop w:val="0"/>
                      <w:marBottom w:val="0"/>
                      <w:divBdr>
                        <w:top w:val="none" w:sz="0" w:space="0" w:color="auto"/>
                        <w:left w:val="none" w:sz="0" w:space="0" w:color="auto"/>
                        <w:bottom w:val="none" w:sz="0" w:space="0" w:color="auto"/>
                        <w:right w:val="none" w:sz="0" w:space="0" w:color="auto"/>
                      </w:divBdr>
                    </w:div>
                    <w:div w:id="1954359562">
                      <w:marLeft w:val="0"/>
                      <w:marRight w:val="0"/>
                      <w:marTop w:val="0"/>
                      <w:marBottom w:val="0"/>
                      <w:divBdr>
                        <w:top w:val="none" w:sz="0" w:space="0" w:color="auto"/>
                        <w:left w:val="none" w:sz="0" w:space="0" w:color="auto"/>
                        <w:bottom w:val="none" w:sz="0" w:space="0" w:color="auto"/>
                        <w:right w:val="none" w:sz="0" w:space="0" w:color="auto"/>
                      </w:divBdr>
                    </w:div>
                    <w:div w:id="1791165037">
                      <w:marLeft w:val="0"/>
                      <w:marRight w:val="0"/>
                      <w:marTop w:val="0"/>
                      <w:marBottom w:val="0"/>
                      <w:divBdr>
                        <w:top w:val="none" w:sz="0" w:space="0" w:color="auto"/>
                        <w:left w:val="none" w:sz="0" w:space="0" w:color="auto"/>
                        <w:bottom w:val="none" w:sz="0" w:space="0" w:color="auto"/>
                        <w:right w:val="none" w:sz="0" w:space="0" w:color="auto"/>
                      </w:divBdr>
                    </w:div>
                    <w:div w:id="4195651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94329976">
      <w:bodyDiv w:val="1"/>
      <w:marLeft w:val="0"/>
      <w:marRight w:val="0"/>
      <w:marTop w:val="0"/>
      <w:marBottom w:val="0"/>
      <w:divBdr>
        <w:top w:val="none" w:sz="0" w:space="0" w:color="auto"/>
        <w:left w:val="none" w:sz="0" w:space="0" w:color="auto"/>
        <w:bottom w:val="none" w:sz="0" w:space="0" w:color="auto"/>
        <w:right w:val="none" w:sz="0" w:space="0" w:color="auto"/>
      </w:divBdr>
      <w:divsChild>
        <w:div w:id="446316675">
          <w:marLeft w:val="0"/>
          <w:marRight w:val="0"/>
          <w:marTop w:val="0"/>
          <w:marBottom w:val="0"/>
          <w:divBdr>
            <w:top w:val="none" w:sz="0" w:space="0" w:color="auto"/>
            <w:left w:val="none" w:sz="0" w:space="0" w:color="auto"/>
            <w:bottom w:val="none" w:sz="0" w:space="0" w:color="auto"/>
            <w:right w:val="none" w:sz="0" w:space="0" w:color="auto"/>
          </w:divBdr>
          <w:divsChild>
            <w:div w:id="12780228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98376813">
      <w:bodyDiv w:val="1"/>
      <w:marLeft w:val="0"/>
      <w:marRight w:val="0"/>
      <w:marTop w:val="0"/>
      <w:marBottom w:val="0"/>
      <w:divBdr>
        <w:top w:val="none" w:sz="0" w:space="0" w:color="auto"/>
        <w:left w:val="none" w:sz="0" w:space="0" w:color="auto"/>
        <w:bottom w:val="none" w:sz="0" w:space="0" w:color="auto"/>
        <w:right w:val="none" w:sz="0" w:space="0" w:color="auto"/>
      </w:divBdr>
    </w:div>
    <w:div w:id="1868909703">
      <w:bodyDiv w:val="1"/>
      <w:marLeft w:val="0"/>
      <w:marRight w:val="0"/>
      <w:marTop w:val="0"/>
      <w:marBottom w:val="0"/>
      <w:divBdr>
        <w:top w:val="none" w:sz="0" w:space="0" w:color="auto"/>
        <w:left w:val="none" w:sz="0" w:space="0" w:color="auto"/>
        <w:bottom w:val="none" w:sz="0" w:space="0" w:color="auto"/>
        <w:right w:val="none" w:sz="0" w:space="0" w:color="auto"/>
      </w:divBdr>
      <w:divsChild>
        <w:div w:id="341124288">
          <w:marLeft w:val="0"/>
          <w:marRight w:val="0"/>
          <w:marTop w:val="0"/>
          <w:marBottom w:val="0"/>
          <w:divBdr>
            <w:top w:val="none" w:sz="0" w:space="0" w:color="auto"/>
            <w:left w:val="none" w:sz="0" w:space="0" w:color="auto"/>
            <w:bottom w:val="none" w:sz="0" w:space="0" w:color="auto"/>
            <w:right w:val="none" w:sz="0" w:space="0" w:color="auto"/>
          </w:divBdr>
          <w:divsChild>
            <w:div w:id="13916894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charts/_rels/chart1.xml.rels><?xml version="1.0" encoding="UTF-8" standalone="yes"?>
<Relationships xmlns="http://schemas.openxmlformats.org/package/2006/relationships"><Relationship Id="rId3" Type="http://schemas.openxmlformats.org/officeDocument/2006/relationships/oleObject" Target="about:blank" TargetMode="External"/><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Sheet1!$G$7</c:f>
              <c:strCache>
                <c:ptCount val="1"/>
                <c:pt idx="0">
                  <c:v>Urban </c:v>
                </c:pt>
              </c:strCache>
            </c:strRef>
          </c:tx>
          <c:spPr>
            <a:solidFill>
              <a:schemeClr val="accent1"/>
            </a:solidFill>
            <a:ln>
              <a:noFill/>
            </a:ln>
            <a:effectLst/>
          </c:spPr>
          <c:invertIfNegative val="0"/>
          <c:cat>
            <c:strRef>
              <c:f>Sheet1!$H$6:$N$6</c:f>
              <c:strCache>
                <c:ptCount val="7"/>
                <c:pt idx="0">
                  <c:v>Paper / Cardboard</c:v>
                </c:pt>
                <c:pt idx="1">
                  <c:v>Glass</c:v>
                </c:pt>
                <c:pt idx="2">
                  <c:v>Metals</c:v>
                </c:pt>
                <c:pt idx="3">
                  <c:v>Plastic</c:v>
                </c:pt>
                <c:pt idx="4">
                  <c:v>Textiles</c:v>
                </c:pt>
                <c:pt idx="5">
                  <c:v>Biodegradable waste</c:v>
                </c:pt>
                <c:pt idx="6">
                  <c:v>Others</c:v>
                </c:pt>
              </c:strCache>
            </c:strRef>
          </c:cat>
          <c:val>
            <c:numRef>
              <c:f>Sheet1!$H$7:$N$7</c:f>
              <c:numCache>
                <c:formatCode>General</c:formatCode>
                <c:ptCount val="7"/>
                <c:pt idx="0">
                  <c:v>10</c:v>
                </c:pt>
                <c:pt idx="1">
                  <c:v>4</c:v>
                </c:pt>
                <c:pt idx="2">
                  <c:v>5</c:v>
                </c:pt>
                <c:pt idx="3">
                  <c:v>16</c:v>
                </c:pt>
                <c:pt idx="4">
                  <c:v>3</c:v>
                </c:pt>
                <c:pt idx="5">
                  <c:v>52</c:v>
                </c:pt>
                <c:pt idx="6">
                  <c:v>10</c:v>
                </c:pt>
              </c:numCache>
            </c:numRef>
          </c:val>
          <c:extLst>
            <c:ext xmlns:c16="http://schemas.microsoft.com/office/drawing/2014/chart" uri="{C3380CC4-5D6E-409C-BE32-E72D297353CC}">
              <c16:uniqueId val="{00000000-1E4E-44CD-A687-B697908A886C}"/>
            </c:ext>
          </c:extLst>
        </c:ser>
        <c:ser>
          <c:idx val="1"/>
          <c:order val="1"/>
          <c:tx>
            <c:strRef>
              <c:f>Sheet1!$G$8</c:f>
              <c:strCache>
                <c:ptCount val="1"/>
                <c:pt idx="0">
                  <c:v>Rural</c:v>
                </c:pt>
              </c:strCache>
            </c:strRef>
          </c:tx>
          <c:spPr>
            <a:solidFill>
              <a:schemeClr val="accent2"/>
            </a:solidFill>
            <a:ln>
              <a:noFill/>
            </a:ln>
            <a:effectLst/>
          </c:spPr>
          <c:invertIfNegative val="0"/>
          <c:cat>
            <c:strRef>
              <c:f>Sheet1!$H$6:$N$6</c:f>
              <c:strCache>
                <c:ptCount val="7"/>
                <c:pt idx="0">
                  <c:v>Paper / Cardboard</c:v>
                </c:pt>
                <c:pt idx="1">
                  <c:v>Glass</c:v>
                </c:pt>
                <c:pt idx="2">
                  <c:v>Metals</c:v>
                </c:pt>
                <c:pt idx="3">
                  <c:v>Plastic</c:v>
                </c:pt>
                <c:pt idx="4">
                  <c:v>Textiles</c:v>
                </c:pt>
                <c:pt idx="5">
                  <c:v>Biodegradable waste</c:v>
                </c:pt>
                <c:pt idx="6">
                  <c:v>Others</c:v>
                </c:pt>
              </c:strCache>
            </c:strRef>
          </c:cat>
          <c:val>
            <c:numRef>
              <c:f>Sheet1!$H$8:$N$8</c:f>
              <c:numCache>
                <c:formatCode>General</c:formatCode>
                <c:ptCount val="7"/>
                <c:pt idx="0">
                  <c:v>7</c:v>
                </c:pt>
                <c:pt idx="1">
                  <c:v>4</c:v>
                </c:pt>
                <c:pt idx="2">
                  <c:v>5</c:v>
                </c:pt>
                <c:pt idx="3">
                  <c:v>9</c:v>
                </c:pt>
                <c:pt idx="4">
                  <c:v>3</c:v>
                </c:pt>
                <c:pt idx="5">
                  <c:v>45</c:v>
                </c:pt>
                <c:pt idx="6">
                  <c:v>27</c:v>
                </c:pt>
              </c:numCache>
            </c:numRef>
          </c:val>
          <c:extLst>
            <c:ext xmlns:c16="http://schemas.microsoft.com/office/drawing/2014/chart" uri="{C3380CC4-5D6E-409C-BE32-E72D297353CC}">
              <c16:uniqueId val="{00000001-1E4E-44CD-A687-B697908A886C}"/>
            </c:ext>
          </c:extLst>
        </c:ser>
        <c:dLbls>
          <c:showLegendKey val="0"/>
          <c:showVal val="0"/>
          <c:showCatName val="0"/>
          <c:showSerName val="0"/>
          <c:showPercent val="0"/>
          <c:showBubbleSize val="0"/>
        </c:dLbls>
        <c:gapWidth val="219"/>
        <c:overlap val="-27"/>
        <c:axId val="1471479664"/>
        <c:axId val="1471480080"/>
      </c:barChart>
      <c:catAx>
        <c:axId val="147147966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o-RO"/>
          </a:p>
        </c:txPr>
        <c:crossAx val="1471480080"/>
        <c:crosses val="autoZero"/>
        <c:auto val="1"/>
        <c:lblAlgn val="ctr"/>
        <c:lblOffset val="100"/>
        <c:noMultiLvlLbl val="0"/>
      </c:catAx>
      <c:valAx>
        <c:axId val="147148008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o-RO"/>
          </a:p>
        </c:txPr>
        <c:crossAx val="147147966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o-RO"/>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o-RO"/>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09B233A-1850-41E4-9052-EE6E164391F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9</Pages>
  <Words>3231</Words>
  <Characters>18741</Characters>
  <Application>Microsoft Office Word</Application>
  <DocSecurity>0</DocSecurity>
  <Lines>156</Lines>
  <Paragraphs>43</Paragraphs>
  <ScaleCrop>false</ScaleCrop>
  <HeadingPairs>
    <vt:vector size="4" baseType="variant">
      <vt:variant>
        <vt:lpstr>Title</vt:lpstr>
      </vt:variant>
      <vt:variant>
        <vt:i4>1</vt:i4>
      </vt:variant>
      <vt:variant>
        <vt:lpstr>Titlu</vt:lpstr>
      </vt:variant>
      <vt:variant>
        <vt:i4>1</vt:i4>
      </vt:variant>
    </vt:vector>
  </HeadingPairs>
  <TitlesOfParts>
    <vt:vector size="2" baseType="lpstr">
      <vt:lpstr/>
      <vt:lpstr/>
    </vt:vector>
  </TitlesOfParts>
  <Company/>
  <LinksUpToDate>false</LinksUpToDate>
  <CharactersWithSpaces>21929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Ovidiu</dc:creator>
  <cp:keywords/>
  <dc:description/>
  <cp:lastModifiedBy>GABI AI-PC</cp:lastModifiedBy>
  <cp:revision>3</cp:revision>
  <dcterms:created xsi:type="dcterms:W3CDTF">2024-08-20T06:36:00Z</dcterms:created>
  <dcterms:modified xsi:type="dcterms:W3CDTF">2024-08-20T06:59:00Z</dcterms:modified>
</cp:coreProperties>
</file>